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AA48B" w14:textId="2D8EEDBE" w:rsidR="0013443E" w:rsidRPr="001C6270" w:rsidRDefault="0013443E" w:rsidP="00327EC3">
      <w:pPr>
        <w:pStyle w:val="Heading10"/>
      </w:pPr>
      <w:r w:rsidRPr="001C6270">
        <w:t>Bollington Cross CE Primary School</w:t>
      </w:r>
    </w:p>
    <w:p w14:paraId="5F5C708A" w14:textId="4AE7C591" w:rsidR="00D35468" w:rsidRPr="001C6270" w:rsidRDefault="00D35468" w:rsidP="00327EC3">
      <w:pPr>
        <w:pStyle w:val="Heading10"/>
      </w:pPr>
      <w:r w:rsidRPr="001C6270">
        <w:t xml:space="preserve">PE and sport premium funding </w:t>
      </w:r>
      <w:r w:rsidR="00F711A7" w:rsidRPr="001C6270">
        <w:t xml:space="preserve">impact </w:t>
      </w:r>
      <w:r w:rsidRPr="001C6270">
        <w:t>report</w:t>
      </w:r>
      <w:r w:rsidR="008B429B" w:rsidRPr="001C6270">
        <w:t xml:space="preserve"> </w:t>
      </w:r>
      <w:r w:rsidR="00651824">
        <w:t>2022-23</w:t>
      </w:r>
    </w:p>
    <w:p w14:paraId="66123D5B" w14:textId="77777777" w:rsidR="00327EC3" w:rsidRPr="001C6270" w:rsidRDefault="00327EC3" w:rsidP="00327EC3"/>
    <w:p w14:paraId="593296BF" w14:textId="77D8B387" w:rsidR="00CC2D09" w:rsidRPr="001C6270" w:rsidRDefault="00CC2D09" w:rsidP="00327EC3">
      <w:pPr>
        <w:pStyle w:val="Heading2"/>
        <w:spacing w:after="240"/>
      </w:pPr>
      <w:r w:rsidRPr="001C6270">
        <w:t>Swimming and water safety</w:t>
      </w:r>
    </w:p>
    <w:tbl>
      <w:tblPr>
        <w:tblStyle w:val="TableGrid"/>
        <w:tblW w:w="0" w:type="auto"/>
        <w:tblLook w:val="04A0" w:firstRow="1" w:lastRow="0" w:firstColumn="1" w:lastColumn="0" w:noHBand="0" w:noVBand="1"/>
      </w:tblPr>
      <w:tblGrid>
        <w:gridCol w:w="12611"/>
        <w:gridCol w:w="1256"/>
      </w:tblGrid>
      <w:tr w:rsidR="00F711A7" w:rsidRPr="001C6270" w14:paraId="56FF6696" w14:textId="77777777" w:rsidTr="00327EC3">
        <w:tc>
          <w:tcPr>
            <w:tcW w:w="13867" w:type="dxa"/>
            <w:gridSpan w:val="2"/>
            <w:shd w:val="clear" w:color="auto" w:fill="004251"/>
            <w:vAlign w:val="center"/>
          </w:tcPr>
          <w:p w14:paraId="1B8BA32B" w14:textId="646A49A8" w:rsidR="00F711A7" w:rsidRPr="001C6270" w:rsidRDefault="00F711A7" w:rsidP="007B153B">
            <w:pPr>
              <w:spacing w:line="276" w:lineRule="auto"/>
              <w:jc w:val="center"/>
              <w:rPr>
                <w:rFonts w:cs="Arial"/>
                <w:color w:val="FFFFFF" w:themeColor="background1"/>
                <w:sz w:val="22"/>
                <w:szCs w:val="22"/>
              </w:rPr>
            </w:pPr>
            <w:r w:rsidRPr="001C6270">
              <w:rPr>
                <w:rFonts w:cs="Arial"/>
                <w:color w:val="FFFFFF" w:themeColor="background1"/>
                <w:sz w:val="22"/>
                <w:szCs w:val="22"/>
              </w:rPr>
              <w:t>Meeting the swimming and water safety national curriculum requirements</w:t>
            </w:r>
          </w:p>
        </w:tc>
      </w:tr>
      <w:tr w:rsidR="00F711A7" w:rsidRPr="001C6270" w14:paraId="6B746C79" w14:textId="77777777" w:rsidTr="00AB3DB1">
        <w:trPr>
          <w:trHeight w:val="523"/>
        </w:trPr>
        <w:tc>
          <w:tcPr>
            <w:tcW w:w="12611" w:type="dxa"/>
            <w:shd w:val="clear" w:color="auto" w:fill="347186"/>
            <w:vAlign w:val="center"/>
          </w:tcPr>
          <w:p w14:paraId="1F0F6AA7" w14:textId="0604B377" w:rsidR="00F711A7" w:rsidRPr="001C6270" w:rsidRDefault="00F711A7" w:rsidP="007B153B">
            <w:pPr>
              <w:spacing w:line="276" w:lineRule="auto"/>
              <w:rPr>
                <w:rFonts w:cs="Arial"/>
                <w:color w:val="FFFFFF" w:themeColor="background1"/>
                <w:sz w:val="22"/>
                <w:szCs w:val="22"/>
              </w:rPr>
            </w:pPr>
            <w:r w:rsidRPr="001C6270">
              <w:rPr>
                <w:rFonts w:cs="Arial"/>
                <w:color w:val="FFFFFF" w:themeColor="background1"/>
                <w:sz w:val="22"/>
                <w:szCs w:val="22"/>
              </w:rPr>
              <w:t>What percentage of Year 6 pupils can swim competently, confidently and proficiently over a distance of at least 25 metres?</w:t>
            </w:r>
          </w:p>
        </w:tc>
        <w:tc>
          <w:tcPr>
            <w:tcW w:w="1256" w:type="dxa"/>
            <w:vAlign w:val="center"/>
          </w:tcPr>
          <w:p w14:paraId="2D7B3A32" w14:textId="506879FD" w:rsidR="00F711A7" w:rsidRPr="001C6270" w:rsidRDefault="00491B4E" w:rsidP="009047D8">
            <w:pPr>
              <w:spacing w:line="276" w:lineRule="auto"/>
              <w:jc w:val="right"/>
              <w:rPr>
                <w:rFonts w:cs="Arial"/>
                <w:sz w:val="22"/>
                <w:szCs w:val="22"/>
              </w:rPr>
            </w:pPr>
            <w:r>
              <w:t>9</w:t>
            </w:r>
            <w:r w:rsidR="009047D8">
              <w:t>6</w:t>
            </w:r>
            <w:r>
              <w:t>%</w:t>
            </w:r>
          </w:p>
        </w:tc>
      </w:tr>
      <w:tr w:rsidR="00F711A7" w:rsidRPr="001C6270" w14:paraId="39F04C42" w14:textId="77777777" w:rsidTr="00AB3DB1">
        <w:trPr>
          <w:trHeight w:val="559"/>
        </w:trPr>
        <w:tc>
          <w:tcPr>
            <w:tcW w:w="12611" w:type="dxa"/>
            <w:shd w:val="clear" w:color="auto" w:fill="347186"/>
            <w:vAlign w:val="center"/>
          </w:tcPr>
          <w:p w14:paraId="6C7255C4" w14:textId="05ED7DCF" w:rsidR="00F711A7" w:rsidRPr="001C6270" w:rsidRDefault="00F711A7" w:rsidP="007B153B">
            <w:pPr>
              <w:spacing w:line="276" w:lineRule="auto"/>
              <w:rPr>
                <w:rFonts w:cs="Arial"/>
                <w:color w:val="FFFFFF" w:themeColor="background1"/>
                <w:sz w:val="22"/>
                <w:szCs w:val="22"/>
              </w:rPr>
            </w:pPr>
            <w:r w:rsidRPr="001C6270">
              <w:rPr>
                <w:rFonts w:cs="Arial"/>
                <w:color w:val="FFFFFF" w:themeColor="background1"/>
                <w:sz w:val="22"/>
                <w:szCs w:val="22"/>
              </w:rPr>
              <w:t>What percentage of Year 6 pupils can use</w:t>
            </w:r>
            <w:r w:rsidR="00AB3DB1" w:rsidRPr="001C6270">
              <w:rPr>
                <w:rFonts w:cs="Arial"/>
                <w:color w:val="FFFFFF" w:themeColor="background1"/>
                <w:sz w:val="22"/>
                <w:szCs w:val="22"/>
              </w:rPr>
              <w:t xml:space="preserve"> a</w:t>
            </w:r>
            <w:r w:rsidRPr="001C6270">
              <w:rPr>
                <w:rFonts w:cs="Arial"/>
                <w:color w:val="FFFFFF" w:themeColor="background1"/>
                <w:sz w:val="22"/>
                <w:szCs w:val="22"/>
              </w:rPr>
              <w:t xml:space="preserve"> range of strokes effectively, for example, front crawl, backstroke and breaststroke?</w:t>
            </w:r>
          </w:p>
        </w:tc>
        <w:tc>
          <w:tcPr>
            <w:tcW w:w="1256" w:type="dxa"/>
            <w:vAlign w:val="center"/>
          </w:tcPr>
          <w:p w14:paraId="79512B1F" w14:textId="6D64F34D" w:rsidR="00F711A7" w:rsidRPr="001C6270" w:rsidRDefault="009047D8" w:rsidP="007B153B">
            <w:pPr>
              <w:spacing w:line="276" w:lineRule="auto"/>
              <w:jc w:val="right"/>
              <w:rPr>
                <w:rFonts w:cs="Arial"/>
                <w:sz w:val="22"/>
                <w:szCs w:val="22"/>
              </w:rPr>
            </w:pPr>
            <w:r>
              <w:t>75</w:t>
            </w:r>
            <w:r w:rsidR="00491B4E">
              <w:t>%</w:t>
            </w:r>
          </w:p>
        </w:tc>
      </w:tr>
      <w:tr w:rsidR="00F711A7" w:rsidRPr="001C6270" w14:paraId="74B788E6" w14:textId="77777777" w:rsidTr="00AB3DB1">
        <w:trPr>
          <w:trHeight w:val="553"/>
        </w:trPr>
        <w:tc>
          <w:tcPr>
            <w:tcW w:w="12611" w:type="dxa"/>
            <w:shd w:val="clear" w:color="auto" w:fill="347186"/>
            <w:vAlign w:val="center"/>
          </w:tcPr>
          <w:p w14:paraId="52AA4D87" w14:textId="0A1A172E" w:rsidR="00F711A7" w:rsidRPr="001C6270" w:rsidRDefault="00F711A7" w:rsidP="007B153B">
            <w:pPr>
              <w:spacing w:line="276" w:lineRule="auto"/>
              <w:rPr>
                <w:rFonts w:cs="Arial"/>
                <w:color w:val="FFFFFF" w:themeColor="background1"/>
                <w:sz w:val="22"/>
                <w:szCs w:val="22"/>
              </w:rPr>
            </w:pPr>
            <w:r w:rsidRPr="001C6270">
              <w:rPr>
                <w:rFonts w:cs="Arial"/>
                <w:color w:val="FFFFFF" w:themeColor="background1"/>
                <w:sz w:val="22"/>
                <w:szCs w:val="22"/>
              </w:rPr>
              <w:t xml:space="preserve">What percentage of Year 6 pupils can perform safe self-rescue in different water-based situations? </w:t>
            </w:r>
          </w:p>
        </w:tc>
        <w:tc>
          <w:tcPr>
            <w:tcW w:w="1256" w:type="dxa"/>
            <w:vAlign w:val="center"/>
          </w:tcPr>
          <w:p w14:paraId="6A6D0DCE" w14:textId="134F683D" w:rsidR="00F711A7" w:rsidRPr="001C6270" w:rsidRDefault="00491B4E" w:rsidP="009047D8">
            <w:pPr>
              <w:spacing w:line="276" w:lineRule="auto"/>
              <w:jc w:val="right"/>
              <w:rPr>
                <w:rFonts w:cs="Arial"/>
                <w:sz w:val="22"/>
                <w:szCs w:val="22"/>
              </w:rPr>
            </w:pPr>
            <w:r>
              <w:t>9</w:t>
            </w:r>
            <w:r w:rsidR="009047D8">
              <w:t>6</w:t>
            </w:r>
            <w:r>
              <w:t>%</w:t>
            </w:r>
          </w:p>
        </w:tc>
      </w:tr>
      <w:tr w:rsidR="00F711A7" w:rsidRPr="001C6270" w14:paraId="3A91BAD6" w14:textId="77777777" w:rsidTr="00AB3DB1">
        <w:trPr>
          <w:trHeight w:val="702"/>
        </w:trPr>
        <w:tc>
          <w:tcPr>
            <w:tcW w:w="12611" w:type="dxa"/>
            <w:shd w:val="clear" w:color="auto" w:fill="347186"/>
            <w:vAlign w:val="center"/>
          </w:tcPr>
          <w:p w14:paraId="400BE36E" w14:textId="31FAA2D0" w:rsidR="00F711A7" w:rsidRPr="001C6270" w:rsidRDefault="00F711A7" w:rsidP="007B153B">
            <w:pPr>
              <w:spacing w:line="276" w:lineRule="auto"/>
              <w:rPr>
                <w:rFonts w:cs="Arial"/>
                <w:color w:val="FFFFFF" w:themeColor="background1"/>
                <w:sz w:val="22"/>
                <w:szCs w:val="22"/>
              </w:rPr>
            </w:pPr>
            <w:r w:rsidRPr="001C6270">
              <w:rPr>
                <w:rFonts w:cs="Arial"/>
                <w:color w:val="FFFFFF" w:themeColor="background1"/>
                <w:sz w:val="22"/>
                <w:szCs w:val="22"/>
              </w:rPr>
              <w:t>Has the Primary PE and Sport Premium been used to provide additional provision for swimming activities over and above the national curriculum requirements?</w:t>
            </w:r>
          </w:p>
        </w:tc>
        <w:tc>
          <w:tcPr>
            <w:tcW w:w="1256" w:type="dxa"/>
            <w:vAlign w:val="center"/>
          </w:tcPr>
          <w:p w14:paraId="2320C0D0" w14:textId="400E2C2D" w:rsidR="00F711A7" w:rsidRPr="001C6270" w:rsidRDefault="00AB3DB1" w:rsidP="00AB3DB1">
            <w:pPr>
              <w:spacing w:line="276" w:lineRule="auto"/>
              <w:jc w:val="center"/>
              <w:rPr>
                <w:rFonts w:cs="Arial"/>
                <w:sz w:val="22"/>
                <w:szCs w:val="22"/>
              </w:rPr>
            </w:pPr>
            <w:r w:rsidRPr="001C6270">
              <w:rPr>
                <w:rFonts w:cs="Arial"/>
                <w:sz w:val="22"/>
                <w:szCs w:val="22"/>
              </w:rPr>
              <w:t>Yes/</w:t>
            </w:r>
            <w:r w:rsidRPr="001C6270">
              <w:rPr>
                <w:rFonts w:cs="Arial"/>
                <w:b/>
                <w:sz w:val="22"/>
                <w:szCs w:val="22"/>
                <w:u w:val="single"/>
              </w:rPr>
              <w:t>No</w:t>
            </w:r>
          </w:p>
        </w:tc>
      </w:tr>
      <w:tr w:rsidR="00F711A7" w:rsidRPr="001C6270" w14:paraId="141B6206" w14:textId="77777777" w:rsidTr="00522CE9">
        <w:trPr>
          <w:trHeight w:val="3244"/>
        </w:trPr>
        <w:tc>
          <w:tcPr>
            <w:tcW w:w="13867" w:type="dxa"/>
            <w:gridSpan w:val="2"/>
          </w:tcPr>
          <w:p w14:paraId="7F164328" w14:textId="1B2D2715" w:rsidR="00F711A7" w:rsidRPr="001C6270" w:rsidRDefault="00F711A7" w:rsidP="007B153B">
            <w:pPr>
              <w:spacing w:line="276" w:lineRule="auto"/>
              <w:rPr>
                <w:rFonts w:cs="Arial"/>
                <w:sz w:val="22"/>
                <w:szCs w:val="22"/>
              </w:rPr>
            </w:pPr>
            <w:r w:rsidRPr="001C6270">
              <w:rPr>
                <w:rFonts w:cs="Arial"/>
                <w:sz w:val="22"/>
                <w:szCs w:val="22"/>
              </w:rPr>
              <w:t>If you answered yes to the above question, use this space to provide further details:</w:t>
            </w:r>
          </w:p>
        </w:tc>
      </w:tr>
    </w:tbl>
    <w:p w14:paraId="3E51A955" w14:textId="1D1266D5" w:rsidR="00AB3DB1" w:rsidRPr="001C6270" w:rsidRDefault="00AB3DB1">
      <w:pPr>
        <w:spacing w:after="200" w:line="276" w:lineRule="auto"/>
        <w:rPr>
          <w:rFonts w:cs="Arial"/>
          <w:b/>
          <w:sz w:val="28"/>
          <w:szCs w:val="22"/>
        </w:rPr>
      </w:pPr>
    </w:p>
    <w:p w14:paraId="65FFC98D" w14:textId="77777777" w:rsidR="00AB3DB1" w:rsidRPr="001C6270" w:rsidRDefault="00AB3DB1">
      <w:pPr>
        <w:spacing w:after="200" w:line="276" w:lineRule="auto"/>
        <w:rPr>
          <w:rFonts w:cs="Arial"/>
          <w:b/>
          <w:sz w:val="28"/>
          <w:szCs w:val="22"/>
        </w:rPr>
      </w:pPr>
      <w:r w:rsidRPr="001C6270">
        <w:rPr>
          <w:rFonts w:cs="Arial"/>
          <w:b/>
          <w:sz w:val="28"/>
          <w:szCs w:val="22"/>
        </w:rPr>
        <w:br w:type="page"/>
      </w:r>
    </w:p>
    <w:p w14:paraId="195C9D9F" w14:textId="6E0533FF" w:rsidR="00F711A7" w:rsidRPr="001C6270" w:rsidRDefault="007B153B" w:rsidP="00327EC3">
      <w:pPr>
        <w:pStyle w:val="Heading2"/>
        <w:spacing w:after="240"/>
      </w:pPr>
      <w:r w:rsidRPr="001C6270">
        <w:lastRenderedPageBreak/>
        <w:t>Spending i</w:t>
      </w:r>
      <w:r w:rsidR="00CC2D09" w:rsidRPr="001C6270">
        <w:t xml:space="preserve">mpact report for </w:t>
      </w:r>
      <w:r w:rsidR="003B1DDA" w:rsidRPr="001C6270">
        <w:rPr>
          <w:color w:val="auto"/>
          <w:u w:val="single"/>
        </w:rPr>
        <w:t>20</w:t>
      </w:r>
      <w:r w:rsidR="00651824">
        <w:rPr>
          <w:color w:val="auto"/>
          <w:u w:val="single"/>
        </w:rPr>
        <w:t>22-23</w:t>
      </w:r>
    </w:p>
    <w:tbl>
      <w:tblPr>
        <w:tblStyle w:val="TableGrid"/>
        <w:tblW w:w="5000" w:type="pct"/>
        <w:tblLook w:val="04A0" w:firstRow="1" w:lastRow="0" w:firstColumn="1" w:lastColumn="0" w:noHBand="0" w:noVBand="1"/>
      </w:tblPr>
      <w:tblGrid>
        <w:gridCol w:w="6773"/>
        <w:gridCol w:w="7094"/>
      </w:tblGrid>
      <w:tr w:rsidR="00CC2D09" w:rsidRPr="001C6270" w14:paraId="29871B35" w14:textId="77777777" w:rsidTr="00284327">
        <w:trPr>
          <w:trHeight w:val="397"/>
        </w:trPr>
        <w:tc>
          <w:tcPr>
            <w:tcW w:w="5000" w:type="pct"/>
            <w:gridSpan w:val="2"/>
            <w:shd w:val="clear" w:color="auto" w:fill="004251"/>
            <w:vAlign w:val="center"/>
          </w:tcPr>
          <w:p w14:paraId="5D15D487" w14:textId="77777777" w:rsidR="00CC2D09" w:rsidRPr="001C6270" w:rsidRDefault="00CC2D09" w:rsidP="003B4473">
            <w:pPr>
              <w:jc w:val="center"/>
              <w:rPr>
                <w:rFonts w:cs="Arial"/>
                <w:b/>
                <w:sz w:val="22"/>
                <w:szCs w:val="22"/>
              </w:rPr>
            </w:pPr>
            <w:r w:rsidRPr="001C6270">
              <w:rPr>
                <w:rFonts w:cs="Arial"/>
                <w:b/>
                <w:color w:val="FFFFFF" w:themeColor="background1"/>
                <w:sz w:val="22"/>
                <w:szCs w:val="22"/>
              </w:rPr>
              <w:t>Funding received</w:t>
            </w:r>
          </w:p>
        </w:tc>
      </w:tr>
      <w:tr w:rsidR="00CC2D09" w:rsidRPr="001C6270" w14:paraId="31C4FE4D" w14:textId="77777777" w:rsidTr="00284327">
        <w:trPr>
          <w:trHeight w:val="397"/>
        </w:trPr>
        <w:tc>
          <w:tcPr>
            <w:tcW w:w="2442" w:type="pct"/>
            <w:vAlign w:val="center"/>
          </w:tcPr>
          <w:p w14:paraId="3F2B83C4" w14:textId="272424D7" w:rsidR="00CC2D09" w:rsidRPr="001943F6" w:rsidRDefault="00CC2D09" w:rsidP="004336E9">
            <w:pPr>
              <w:rPr>
                <w:rFonts w:ascii="Calibri Light" w:hAnsi="Calibri Light" w:cs="Calibri Light"/>
                <w:sz w:val="22"/>
                <w:szCs w:val="22"/>
              </w:rPr>
            </w:pPr>
            <w:r w:rsidRPr="001943F6">
              <w:rPr>
                <w:rFonts w:ascii="Calibri Light" w:hAnsi="Calibri Light" w:cs="Calibri Light"/>
                <w:sz w:val="22"/>
                <w:szCs w:val="22"/>
              </w:rPr>
              <w:t>N</w:t>
            </w:r>
            <w:r w:rsidR="006D0E7A" w:rsidRPr="001943F6">
              <w:rPr>
                <w:rFonts w:ascii="Calibri Light" w:hAnsi="Calibri Light" w:cs="Calibri Light"/>
                <w:sz w:val="22"/>
                <w:szCs w:val="22"/>
              </w:rPr>
              <w:t xml:space="preserve">umber </w:t>
            </w:r>
            <w:r w:rsidRPr="001943F6">
              <w:rPr>
                <w:rFonts w:ascii="Calibri Light" w:hAnsi="Calibri Light" w:cs="Calibri Light"/>
                <w:sz w:val="22"/>
                <w:szCs w:val="22"/>
              </w:rPr>
              <w:t xml:space="preserve">of eligible pupils: </w:t>
            </w:r>
            <w:r w:rsidR="004336E9" w:rsidRPr="001943F6">
              <w:rPr>
                <w:rFonts w:ascii="Calibri Light" w:hAnsi="Calibri Light" w:cs="Calibri Light"/>
                <w:sz w:val="22"/>
                <w:szCs w:val="22"/>
              </w:rPr>
              <w:t>178</w:t>
            </w:r>
          </w:p>
        </w:tc>
        <w:tc>
          <w:tcPr>
            <w:tcW w:w="2558" w:type="pct"/>
            <w:vAlign w:val="center"/>
          </w:tcPr>
          <w:p w14:paraId="1F8B9C30" w14:textId="577864D7" w:rsidR="00353E1B" w:rsidRPr="001C6270" w:rsidRDefault="00CC2D09" w:rsidP="00353E1B">
            <w:pPr>
              <w:rPr>
                <w:rFonts w:cs="Arial"/>
                <w:sz w:val="22"/>
                <w:szCs w:val="22"/>
              </w:rPr>
            </w:pPr>
            <w:r w:rsidRPr="001C6270">
              <w:rPr>
                <w:rFonts w:cs="Arial"/>
                <w:sz w:val="22"/>
                <w:szCs w:val="22"/>
              </w:rPr>
              <w:t>Total amount received: £</w:t>
            </w:r>
            <w:r w:rsidR="007A6EDF" w:rsidRPr="001C6270">
              <w:rPr>
                <w:rFonts w:cs="Arial"/>
                <w:sz w:val="22"/>
                <w:szCs w:val="22"/>
              </w:rPr>
              <w:t>17</w:t>
            </w:r>
            <w:r w:rsidR="00641316">
              <w:rPr>
                <w:rFonts w:cs="Arial"/>
                <w:sz w:val="22"/>
                <w:szCs w:val="22"/>
              </w:rPr>
              <w:t>,780</w:t>
            </w:r>
            <w:r w:rsidR="003C3AAB" w:rsidRPr="001C6270">
              <w:rPr>
                <w:rFonts w:cs="Arial"/>
                <w:sz w:val="22"/>
                <w:szCs w:val="22"/>
              </w:rPr>
              <w:t xml:space="preserve">    </w:t>
            </w:r>
          </w:p>
          <w:p w14:paraId="036AC2EF" w14:textId="09203799" w:rsidR="00CC2D09" w:rsidRPr="001C6270" w:rsidRDefault="00881E31" w:rsidP="00641316">
            <w:pPr>
              <w:rPr>
                <w:rFonts w:cs="Arial"/>
                <w:sz w:val="22"/>
                <w:szCs w:val="22"/>
              </w:rPr>
            </w:pPr>
            <w:r w:rsidRPr="001C6270">
              <w:rPr>
                <w:rFonts w:cs="Arial"/>
                <w:sz w:val="22"/>
                <w:szCs w:val="22"/>
              </w:rPr>
              <w:t xml:space="preserve">Total amount spent: £17, </w:t>
            </w:r>
            <w:r w:rsidR="00641316">
              <w:rPr>
                <w:rFonts w:cs="Arial"/>
                <w:sz w:val="22"/>
                <w:szCs w:val="22"/>
              </w:rPr>
              <w:t>780</w:t>
            </w:r>
          </w:p>
        </w:tc>
      </w:tr>
      <w:tr w:rsidR="00CC2D09" w:rsidRPr="001C6270" w14:paraId="15B21055" w14:textId="77777777" w:rsidTr="00284327">
        <w:trPr>
          <w:trHeight w:val="397"/>
        </w:trPr>
        <w:tc>
          <w:tcPr>
            <w:tcW w:w="5000" w:type="pct"/>
            <w:gridSpan w:val="2"/>
            <w:vAlign w:val="center"/>
          </w:tcPr>
          <w:p w14:paraId="6D5CA1A4" w14:textId="5144F72C" w:rsidR="00CC2D09" w:rsidRPr="001943F6" w:rsidRDefault="00CC2D09" w:rsidP="003B4473">
            <w:pPr>
              <w:rPr>
                <w:rFonts w:ascii="Calibri Light" w:hAnsi="Calibri Light" w:cs="Calibri Light"/>
                <w:sz w:val="22"/>
                <w:szCs w:val="22"/>
              </w:rPr>
            </w:pPr>
            <w:r w:rsidRPr="001943F6">
              <w:rPr>
                <w:rFonts w:ascii="Calibri Light" w:hAnsi="Calibri Light" w:cs="Calibri Light"/>
                <w:sz w:val="22"/>
                <w:szCs w:val="22"/>
              </w:rPr>
              <w:t xml:space="preserve">Funding rate: </w:t>
            </w:r>
            <w:r w:rsidR="006A3F40" w:rsidRPr="001943F6">
              <w:rPr>
                <w:rFonts w:ascii="Calibri Light" w:hAnsi="Calibri Light" w:cs="Calibri Light"/>
                <w:sz w:val="22"/>
                <w:szCs w:val="22"/>
              </w:rPr>
              <w:t>£16000 + £10 per pupil</w:t>
            </w:r>
            <w:r w:rsidR="008B021C" w:rsidRPr="001943F6">
              <w:rPr>
                <w:rFonts w:ascii="Calibri Light" w:hAnsi="Calibri Light" w:cs="Calibri Light"/>
                <w:sz w:val="22"/>
                <w:szCs w:val="22"/>
              </w:rPr>
              <w:t xml:space="preserve"> </w:t>
            </w:r>
          </w:p>
        </w:tc>
      </w:tr>
      <w:tr w:rsidR="00CC2D09" w:rsidRPr="001C6270" w14:paraId="2C9BC66F" w14:textId="77777777" w:rsidTr="00284327">
        <w:trPr>
          <w:trHeight w:val="397"/>
        </w:trPr>
        <w:tc>
          <w:tcPr>
            <w:tcW w:w="5000" w:type="pct"/>
            <w:gridSpan w:val="2"/>
            <w:shd w:val="clear" w:color="auto" w:fill="004251"/>
            <w:vAlign w:val="center"/>
          </w:tcPr>
          <w:p w14:paraId="6B295B2D" w14:textId="77777777" w:rsidR="00CC2D09" w:rsidRPr="001C6270" w:rsidRDefault="00CC2D09" w:rsidP="003B4473">
            <w:pPr>
              <w:jc w:val="center"/>
              <w:rPr>
                <w:rFonts w:cs="Arial"/>
                <w:b/>
                <w:sz w:val="22"/>
                <w:szCs w:val="22"/>
              </w:rPr>
            </w:pPr>
            <w:r w:rsidRPr="001C6270">
              <w:rPr>
                <w:rFonts w:cs="Arial"/>
                <w:b/>
                <w:color w:val="FFFFFF" w:themeColor="background1"/>
                <w:sz w:val="22"/>
                <w:szCs w:val="22"/>
              </w:rPr>
              <w:t>Objectives</w:t>
            </w:r>
          </w:p>
        </w:tc>
      </w:tr>
      <w:tr w:rsidR="00CC2D09" w:rsidRPr="001C6270" w14:paraId="2519EFE3" w14:textId="77777777" w:rsidTr="00284327">
        <w:trPr>
          <w:trHeight w:val="1839"/>
        </w:trPr>
        <w:tc>
          <w:tcPr>
            <w:tcW w:w="5000" w:type="pct"/>
            <w:gridSpan w:val="2"/>
            <w:shd w:val="clear" w:color="auto" w:fill="FFFFFF" w:themeFill="background1"/>
          </w:tcPr>
          <w:p w14:paraId="20F40263" w14:textId="5ED70539" w:rsidR="00CC2D09" w:rsidRPr="001943F6" w:rsidRDefault="00CC2D09" w:rsidP="00AB3DB1">
            <w:pPr>
              <w:pStyle w:val="ListParagraph"/>
              <w:widowControl w:val="0"/>
              <w:numPr>
                <w:ilvl w:val="0"/>
                <w:numId w:val="12"/>
              </w:numPr>
              <w:autoSpaceDE w:val="0"/>
              <w:autoSpaceDN w:val="0"/>
              <w:adjustRightInd w:val="0"/>
              <w:spacing w:before="240" w:line="252" w:lineRule="auto"/>
              <w:ind w:right="171"/>
              <w:rPr>
                <w:rFonts w:ascii="Calibri Light" w:hAnsi="Calibri Light" w:cs="Calibri Light"/>
                <w:sz w:val="22"/>
              </w:rPr>
            </w:pPr>
            <w:r w:rsidRPr="001943F6">
              <w:rPr>
                <w:rFonts w:ascii="Calibri Light" w:hAnsi="Calibri Light" w:cs="Calibri Light"/>
                <w:sz w:val="22"/>
              </w:rPr>
              <w:t>Engaging all pupils in regular physical activity</w:t>
            </w:r>
          </w:p>
          <w:p w14:paraId="75206EBD" w14:textId="7E9FCDD0" w:rsidR="00CC2D09" w:rsidRPr="001943F6" w:rsidRDefault="00CC2D09" w:rsidP="00AB3DB1">
            <w:pPr>
              <w:pStyle w:val="ListParagraph"/>
              <w:widowControl w:val="0"/>
              <w:numPr>
                <w:ilvl w:val="0"/>
                <w:numId w:val="12"/>
              </w:numPr>
              <w:autoSpaceDE w:val="0"/>
              <w:autoSpaceDN w:val="0"/>
              <w:adjustRightInd w:val="0"/>
              <w:spacing w:line="252" w:lineRule="auto"/>
              <w:ind w:right="171"/>
              <w:rPr>
                <w:rFonts w:ascii="Calibri Light" w:hAnsi="Calibri Light" w:cs="Calibri Light"/>
                <w:sz w:val="22"/>
              </w:rPr>
            </w:pPr>
            <w:r w:rsidRPr="001943F6">
              <w:rPr>
                <w:rFonts w:ascii="Calibri Light" w:hAnsi="Calibri Light" w:cs="Calibri Light"/>
                <w:sz w:val="22"/>
              </w:rPr>
              <w:t>Raising the profile of PE and sport across the school as a tool for whole</w:t>
            </w:r>
            <w:r w:rsidR="00AB3DB1" w:rsidRPr="001943F6">
              <w:rPr>
                <w:rFonts w:ascii="Calibri Light" w:hAnsi="Calibri Light" w:cs="Calibri Light"/>
                <w:sz w:val="22"/>
              </w:rPr>
              <w:t>-</w:t>
            </w:r>
            <w:r w:rsidRPr="001943F6">
              <w:rPr>
                <w:rFonts w:ascii="Calibri Light" w:hAnsi="Calibri Light" w:cs="Calibri Light"/>
                <w:sz w:val="22"/>
              </w:rPr>
              <w:t>school improvement</w:t>
            </w:r>
          </w:p>
          <w:p w14:paraId="4171DDC1" w14:textId="77777777" w:rsidR="00CC2D09" w:rsidRPr="001943F6" w:rsidRDefault="007B153B" w:rsidP="00AB3DB1">
            <w:pPr>
              <w:pStyle w:val="ListParagraph"/>
              <w:widowControl w:val="0"/>
              <w:numPr>
                <w:ilvl w:val="0"/>
                <w:numId w:val="12"/>
              </w:numPr>
              <w:autoSpaceDE w:val="0"/>
              <w:autoSpaceDN w:val="0"/>
              <w:adjustRightInd w:val="0"/>
              <w:spacing w:line="252" w:lineRule="auto"/>
              <w:ind w:right="171"/>
              <w:rPr>
                <w:rFonts w:ascii="Calibri Light" w:hAnsi="Calibri Light" w:cs="Calibri Light"/>
                <w:sz w:val="22"/>
              </w:rPr>
            </w:pPr>
            <w:r w:rsidRPr="001943F6">
              <w:rPr>
                <w:rFonts w:ascii="Calibri Light" w:hAnsi="Calibri Light" w:cs="Calibri Light"/>
                <w:sz w:val="22"/>
              </w:rPr>
              <w:t>Increasing staff members’ confidence, knowledge and skills in teaching PE and sport</w:t>
            </w:r>
          </w:p>
          <w:p w14:paraId="1189895E" w14:textId="77777777" w:rsidR="007B153B" w:rsidRPr="001943F6" w:rsidRDefault="007B153B" w:rsidP="00AB3DB1">
            <w:pPr>
              <w:pStyle w:val="ListParagraph"/>
              <w:widowControl w:val="0"/>
              <w:numPr>
                <w:ilvl w:val="0"/>
                <w:numId w:val="12"/>
              </w:numPr>
              <w:autoSpaceDE w:val="0"/>
              <w:autoSpaceDN w:val="0"/>
              <w:adjustRightInd w:val="0"/>
              <w:spacing w:line="252" w:lineRule="auto"/>
              <w:ind w:right="171"/>
              <w:rPr>
                <w:rFonts w:ascii="Calibri Light" w:hAnsi="Calibri Light" w:cs="Calibri Light"/>
                <w:sz w:val="22"/>
              </w:rPr>
            </w:pPr>
            <w:r w:rsidRPr="001943F6">
              <w:rPr>
                <w:rFonts w:ascii="Calibri Light" w:hAnsi="Calibri Light" w:cs="Calibri Light"/>
                <w:sz w:val="22"/>
              </w:rPr>
              <w:t>Offering pupils a broader range of sports and activities</w:t>
            </w:r>
          </w:p>
          <w:p w14:paraId="1E32FCD3" w14:textId="57CD51B2" w:rsidR="007B153B" w:rsidRPr="001C6270" w:rsidRDefault="007B153B" w:rsidP="00AB3DB1">
            <w:pPr>
              <w:pStyle w:val="ListParagraph"/>
              <w:widowControl w:val="0"/>
              <w:numPr>
                <w:ilvl w:val="0"/>
                <w:numId w:val="12"/>
              </w:numPr>
              <w:autoSpaceDE w:val="0"/>
              <w:autoSpaceDN w:val="0"/>
              <w:adjustRightInd w:val="0"/>
              <w:spacing w:line="252" w:lineRule="auto"/>
              <w:ind w:right="171"/>
              <w:rPr>
                <w:rFonts w:cs="Arial"/>
              </w:rPr>
            </w:pPr>
            <w:r w:rsidRPr="001943F6">
              <w:rPr>
                <w:rFonts w:ascii="Calibri Light" w:hAnsi="Calibri Light" w:cs="Calibri Light"/>
                <w:sz w:val="22"/>
              </w:rPr>
              <w:t>Increasing pupils’ participation in competitive sport</w:t>
            </w:r>
          </w:p>
        </w:tc>
      </w:tr>
    </w:tbl>
    <w:p w14:paraId="1E1621F2" w14:textId="7F5CC629" w:rsidR="00284327" w:rsidRPr="001C6270" w:rsidRDefault="00284327">
      <w:pPr>
        <w:spacing w:after="200" w:line="276" w:lineRule="auto"/>
        <w:rPr>
          <w:rFonts w:cs="Arial"/>
          <w:b/>
          <w:sz w:val="28"/>
          <w:szCs w:val="22"/>
        </w:rPr>
      </w:pPr>
    </w:p>
    <w:tbl>
      <w:tblPr>
        <w:tblStyle w:val="TableGrid"/>
        <w:tblW w:w="14265" w:type="dxa"/>
        <w:tblLook w:val="04A0" w:firstRow="1" w:lastRow="0" w:firstColumn="1" w:lastColumn="0" w:noHBand="0" w:noVBand="1"/>
      </w:tblPr>
      <w:tblGrid>
        <w:gridCol w:w="555"/>
        <w:gridCol w:w="2184"/>
        <w:gridCol w:w="2076"/>
        <w:gridCol w:w="4252"/>
        <w:gridCol w:w="5198"/>
      </w:tblGrid>
      <w:tr w:rsidR="00CC2D09" w:rsidRPr="001C6270" w14:paraId="36B151FB" w14:textId="77777777" w:rsidTr="002366A2">
        <w:trPr>
          <w:trHeight w:val="690"/>
        </w:trPr>
        <w:tc>
          <w:tcPr>
            <w:tcW w:w="2739" w:type="dxa"/>
            <w:gridSpan w:val="2"/>
            <w:shd w:val="clear" w:color="auto" w:fill="347186"/>
            <w:vAlign w:val="center"/>
          </w:tcPr>
          <w:p w14:paraId="3DD5E6D5" w14:textId="3CBDCED6" w:rsidR="00CC2D09" w:rsidRPr="001C6270" w:rsidRDefault="00CC2D09" w:rsidP="007B153B">
            <w:pPr>
              <w:jc w:val="center"/>
              <w:rPr>
                <w:rFonts w:cs="Arial"/>
                <w:color w:val="FFFFFF" w:themeColor="background1"/>
                <w:sz w:val="22"/>
                <w:szCs w:val="22"/>
              </w:rPr>
            </w:pPr>
            <w:r w:rsidRPr="001C6270">
              <w:rPr>
                <w:rFonts w:cs="Arial"/>
                <w:color w:val="FFFFFF" w:themeColor="background1"/>
                <w:sz w:val="22"/>
                <w:szCs w:val="22"/>
              </w:rPr>
              <w:t>Actions taken</w:t>
            </w:r>
          </w:p>
        </w:tc>
        <w:tc>
          <w:tcPr>
            <w:tcW w:w="2076" w:type="dxa"/>
            <w:shd w:val="clear" w:color="auto" w:fill="347186"/>
            <w:vAlign w:val="center"/>
          </w:tcPr>
          <w:p w14:paraId="5205558A" w14:textId="77777777" w:rsidR="00CC2D09" w:rsidRPr="001C6270" w:rsidRDefault="00CC2D09" w:rsidP="007B153B">
            <w:pPr>
              <w:jc w:val="center"/>
              <w:rPr>
                <w:rFonts w:cs="Arial"/>
                <w:color w:val="FFFFFF" w:themeColor="background1"/>
                <w:sz w:val="22"/>
                <w:szCs w:val="22"/>
              </w:rPr>
            </w:pPr>
            <w:r w:rsidRPr="001C6270">
              <w:rPr>
                <w:rFonts w:cs="Arial"/>
                <w:color w:val="FFFFFF" w:themeColor="background1"/>
                <w:sz w:val="22"/>
                <w:szCs w:val="22"/>
              </w:rPr>
              <w:t>Funding spent</w:t>
            </w:r>
          </w:p>
        </w:tc>
        <w:tc>
          <w:tcPr>
            <w:tcW w:w="4252" w:type="dxa"/>
            <w:shd w:val="clear" w:color="auto" w:fill="347186"/>
            <w:vAlign w:val="center"/>
          </w:tcPr>
          <w:p w14:paraId="31AF7902" w14:textId="77777777" w:rsidR="00CC2D09" w:rsidRPr="001C6270" w:rsidRDefault="00CC2D09" w:rsidP="007B153B">
            <w:pPr>
              <w:jc w:val="center"/>
              <w:rPr>
                <w:rFonts w:cs="Arial"/>
                <w:color w:val="FFFFFF" w:themeColor="background1"/>
                <w:sz w:val="22"/>
                <w:szCs w:val="22"/>
              </w:rPr>
            </w:pPr>
            <w:r w:rsidRPr="001C6270">
              <w:rPr>
                <w:rFonts w:cs="Arial"/>
                <w:color w:val="FFFFFF" w:themeColor="background1"/>
                <w:sz w:val="22"/>
                <w:szCs w:val="22"/>
              </w:rPr>
              <w:t>Evidence and impact</w:t>
            </w:r>
          </w:p>
        </w:tc>
        <w:tc>
          <w:tcPr>
            <w:tcW w:w="5198" w:type="dxa"/>
            <w:shd w:val="clear" w:color="auto" w:fill="347186"/>
            <w:vAlign w:val="center"/>
          </w:tcPr>
          <w:p w14:paraId="33C20E74" w14:textId="77777777" w:rsidR="00CC2D09" w:rsidRPr="001C6270" w:rsidRDefault="00CC2D09" w:rsidP="007B153B">
            <w:pPr>
              <w:jc w:val="center"/>
              <w:rPr>
                <w:rFonts w:cs="Arial"/>
                <w:color w:val="FFFFFF" w:themeColor="background1"/>
                <w:sz w:val="22"/>
                <w:szCs w:val="22"/>
              </w:rPr>
            </w:pPr>
            <w:r w:rsidRPr="001C6270">
              <w:rPr>
                <w:rFonts w:cs="Arial"/>
                <w:color w:val="FFFFFF" w:themeColor="background1"/>
                <w:sz w:val="22"/>
                <w:szCs w:val="22"/>
              </w:rPr>
              <w:t>Sustainability and suggested next steps</w:t>
            </w:r>
          </w:p>
        </w:tc>
      </w:tr>
      <w:tr w:rsidR="00CC2D09" w:rsidRPr="001C6270" w14:paraId="3126F9C2" w14:textId="77777777" w:rsidTr="002366A2">
        <w:trPr>
          <w:trHeight w:val="851"/>
        </w:trPr>
        <w:tc>
          <w:tcPr>
            <w:tcW w:w="555" w:type="dxa"/>
            <w:vAlign w:val="center"/>
          </w:tcPr>
          <w:p w14:paraId="4BA2DBDB" w14:textId="066FF266" w:rsidR="00CC2D09" w:rsidRPr="001C6270" w:rsidRDefault="00CC2D09" w:rsidP="007B153B">
            <w:pPr>
              <w:jc w:val="center"/>
              <w:rPr>
                <w:rFonts w:cs="Arial"/>
                <w:sz w:val="22"/>
                <w:szCs w:val="22"/>
              </w:rPr>
            </w:pPr>
          </w:p>
        </w:tc>
        <w:tc>
          <w:tcPr>
            <w:tcW w:w="2184" w:type="dxa"/>
            <w:vAlign w:val="center"/>
          </w:tcPr>
          <w:p w14:paraId="41D939F3" w14:textId="14D28650" w:rsidR="00AD72C8" w:rsidRPr="00885753" w:rsidRDefault="00885753" w:rsidP="00885753">
            <w:pPr>
              <w:rPr>
                <w:rFonts w:ascii="Calibri Light" w:hAnsi="Calibri Light" w:cs="Calibri Light"/>
                <w:b/>
                <w:sz w:val="22"/>
                <w:szCs w:val="22"/>
                <w:u w:val="single"/>
              </w:rPr>
            </w:pPr>
            <w:r w:rsidRPr="00005D4D">
              <w:rPr>
                <w:rFonts w:ascii="Calibri Light" w:hAnsi="Calibri Light" w:cs="Calibri Light"/>
                <w:b/>
              </w:rPr>
              <w:t>Using specialist sports coaches</w:t>
            </w:r>
            <w:r w:rsidRPr="00885753">
              <w:rPr>
                <w:rFonts w:ascii="Calibri Light" w:hAnsi="Calibri Light" w:cs="Calibri Light"/>
              </w:rPr>
              <w:t xml:space="preserve"> </w:t>
            </w:r>
            <w:r w:rsidRPr="00885753">
              <w:rPr>
                <w:rFonts w:ascii="Calibri Light" w:hAnsi="Calibri Light" w:cs="Calibri Light"/>
              </w:rPr>
              <w:t>Roar Potential</w:t>
            </w:r>
            <w:r w:rsidRPr="00885753">
              <w:rPr>
                <w:rFonts w:ascii="Calibri Light" w:hAnsi="Calibri Light" w:cs="Calibri Light"/>
              </w:rPr>
              <w:t xml:space="preserve"> – Y3, Y4, Y5 and Y6. Football, basketball, Hockey, Athletics, Cricket and </w:t>
            </w:r>
            <w:proofErr w:type="spellStart"/>
            <w:r w:rsidRPr="00885753">
              <w:rPr>
                <w:rFonts w:ascii="Calibri Light" w:hAnsi="Calibri Light" w:cs="Calibri Light"/>
              </w:rPr>
              <w:t>Rounders</w:t>
            </w:r>
            <w:proofErr w:type="spellEnd"/>
            <w:r w:rsidRPr="00885753">
              <w:rPr>
                <w:rFonts w:ascii="Calibri Light" w:hAnsi="Calibri Light" w:cs="Calibri Light"/>
              </w:rPr>
              <w:t xml:space="preserve">. </w:t>
            </w:r>
            <w:proofErr w:type="spellStart"/>
            <w:r w:rsidRPr="00885753">
              <w:rPr>
                <w:rFonts w:ascii="Calibri Light" w:hAnsi="Calibri Light" w:cs="Calibri Light"/>
              </w:rPr>
              <w:t>Sylk</w:t>
            </w:r>
            <w:proofErr w:type="spellEnd"/>
            <w:r w:rsidRPr="00885753">
              <w:rPr>
                <w:rFonts w:ascii="Calibri Light" w:hAnsi="Calibri Light" w:cs="Calibri Light"/>
              </w:rPr>
              <w:t xml:space="preserve"> Dance Academy – R, Y1, Y2, Y5 and Y6. Dance. Goal Coaching – Y5 and Y6 (Girls). Football. Alick Willis Rugby Tots – R, Y1 and Y2. Rugby. Just Gymnastics – Y2, Y3, Y5 </w:t>
            </w:r>
            <w:r w:rsidRPr="00885753">
              <w:rPr>
                <w:rFonts w:ascii="Calibri Light" w:hAnsi="Calibri Light" w:cs="Calibri Light"/>
              </w:rPr>
              <w:lastRenderedPageBreak/>
              <w:t>and Y6. Gymnastics. Cheshire Cricket Board – R, Y3 and 4. Yoga – Low ability/SEND- R, Y1, Y2, Y3, Y4, Y5, Y6.</w:t>
            </w:r>
          </w:p>
        </w:tc>
        <w:tc>
          <w:tcPr>
            <w:tcW w:w="2076" w:type="dxa"/>
            <w:vAlign w:val="center"/>
          </w:tcPr>
          <w:p w14:paraId="6FC4D1E2" w14:textId="78665F0D" w:rsidR="00885753" w:rsidRPr="00FA5A49" w:rsidRDefault="00FA5A49" w:rsidP="00AB05F9">
            <w:pPr>
              <w:rPr>
                <w:rFonts w:ascii="Calibri Light" w:hAnsi="Calibri Light" w:cs="Calibri Light"/>
                <w:b/>
              </w:rPr>
            </w:pPr>
            <w:r w:rsidRPr="00FA5A49">
              <w:rPr>
                <w:rFonts w:ascii="Calibri Light" w:hAnsi="Calibri Light" w:cs="Calibri Light"/>
                <w:b/>
              </w:rPr>
              <w:lastRenderedPageBreak/>
              <w:t xml:space="preserve">Total: </w:t>
            </w:r>
            <w:r w:rsidR="00885753" w:rsidRPr="00FA5A49">
              <w:rPr>
                <w:rFonts w:ascii="Calibri Light" w:hAnsi="Calibri Light" w:cs="Calibri Light"/>
                <w:b/>
              </w:rPr>
              <w:t>£</w:t>
            </w:r>
            <w:r w:rsidRPr="00FA5A49">
              <w:rPr>
                <w:rFonts w:ascii="Calibri Light" w:hAnsi="Calibri Light" w:cs="Calibri Light"/>
                <w:b/>
              </w:rPr>
              <w:t>13,</w:t>
            </w:r>
            <w:r w:rsidR="009C76CF">
              <w:rPr>
                <w:rFonts w:ascii="Calibri Light" w:hAnsi="Calibri Light" w:cs="Calibri Light"/>
                <w:b/>
              </w:rPr>
              <w:t>316</w:t>
            </w:r>
            <w:r w:rsidR="00885753" w:rsidRPr="00FA5A49">
              <w:rPr>
                <w:rFonts w:ascii="Calibri Light" w:hAnsi="Calibri Light" w:cs="Calibri Light"/>
                <w:b/>
              </w:rPr>
              <w:t xml:space="preserve"> </w:t>
            </w:r>
            <w:r w:rsidR="002366A2">
              <w:rPr>
                <w:rFonts w:ascii="Calibri Light" w:hAnsi="Calibri Light" w:cs="Calibri Light"/>
                <w:b/>
              </w:rPr>
              <w:t>= 75%</w:t>
            </w:r>
          </w:p>
          <w:p w14:paraId="6CE5B828" w14:textId="77777777" w:rsidR="00885753" w:rsidRDefault="00885753" w:rsidP="00AB05F9">
            <w:pPr>
              <w:rPr>
                <w:rFonts w:ascii="Calibri Light" w:hAnsi="Calibri Light" w:cs="Calibri Light"/>
              </w:rPr>
            </w:pPr>
          </w:p>
          <w:p w14:paraId="1F7AEFC7" w14:textId="5E08CE80" w:rsidR="00885753" w:rsidRDefault="009C76CF" w:rsidP="00AB05F9">
            <w:pPr>
              <w:rPr>
                <w:rFonts w:ascii="Calibri Light" w:hAnsi="Calibri Light" w:cs="Calibri Light"/>
              </w:rPr>
            </w:pPr>
            <w:r>
              <w:rPr>
                <w:rFonts w:ascii="Calibri Light" w:hAnsi="Calibri Light" w:cs="Calibri Light"/>
                <w:b/>
              </w:rPr>
              <w:t>£3,000</w:t>
            </w:r>
            <w:r w:rsidR="00885753" w:rsidRPr="00885753">
              <w:rPr>
                <w:rFonts w:ascii="Calibri Light" w:hAnsi="Calibri Light" w:cs="Calibri Light"/>
              </w:rPr>
              <w:t xml:space="preserve"> spent on hiring coaches during lunch time and providing extracurricular clubs. </w:t>
            </w:r>
          </w:p>
          <w:p w14:paraId="151F660F" w14:textId="77777777" w:rsidR="00885753" w:rsidRDefault="00885753" w:rsidP="00AB05F9">
            <w:pPr>
              <w:rPr>
                <w:rFonts w:ascii="Calibri Light" w:hAnsi="Calibri Light" w:cs="Calibri Light"/>
              </w:rPr>
            </w:pPr>
          </w:p>
          <w:p w14:paraId="4590ED81" w14:textId="53430CB5" w:rsidR="00CC2D09" w:rsidRPr="00885753" w:rsidRDefault="009C76CF" w:rsidP="00AB05F9">
            <w:pPr>
              <w:rPr>
                <w:rFonts w:ascii="Calibri Light" w:hAnsi="Calibri Light" w:cs="Calibri Light"/>
                <w:sz w:val="22"/>
                <w:szCs w:val="22"/>
              </w:rPr>
            </w:pPr>
            <w:r>
              <w:rPr>
                <w:rFonts w:ascii="Calibri Light" w:hAnsi="Calibri Light" w:cs="Calibri Light"/>
                <w:b/>
              </w:rPr>
              <w:t>£10,316</w:t>
            </w:r>
            <w:r w:rsidR="00885753" w:rsidRPr="00885753">
              <w:rPr>
                <w:rFonts w:ascii="Calibri Light" w:hAnsi="Calibri Light" w:cs="Calibri Light"/>
              </w:rPr>
              <w:t xml:space="preserve"> employing coaches to work alongside teachers in PE lessons.</w:t>
            </w:r>
          </w:p>
        </w:tc>
        <w:tc>
          <w:tcPr>
            <w:tcW w:w="4252" w:type="dxa"/>
            <w:vAlign w:val="center"/>
          </w:tcPr>
          <w:p w14:paraId="1316CFBA" w14:textId="595E117E" w:rsidR="00885753" w:rsidRPr="00885753" w:rsidRDefault="00885753" w:rsidP="00885753">
            <w:pPr>
              <w:rPr>
                <w:rFonts w:ascii="Calibri Light" w:hAnsi="Calibri Light" w:cs="Calibri Light"/>
              </w:rPr>
            </w:pPr>
            <w:r w:rsidRPr="00885753">
              <w:rPr>
                <w:rFonts w:ascii="Calibri Light" w:hAnsi="Calibri Light" w:cs="Calibri Light"/>
              </w:rPr>
              <w:t>W</w:t>
            </w:r>
            <w:r w:rsidRPr="00885753">
              <w:rPr>
                <w:rFonts w:ascii="Calibri Light" w:hAnsi="Calibri Light" w:cs="Calibri Light"/>
              </w:rPr>
              <w:t xml:space="preserve">e are confident that children are exposed to many opportunities throughout the school day to be physically active. We employ coaches to ensure that children are exposed to the recommended additional 30 minutes of high quality physical activity during school hours. </w:t>
            </w:r>
          </w:p>
          <w:p w14:paraId="08D1E28C" w14:textId="76ECCB2E" w:rsidR="00885753" w:rsidRPr="00885753" w:rsidRDefault="00885753" w:rsidP="00885753">
            <w:pPr>
              <w:rPr>
                <w:rFonts w:ascii="Calibri Light" w:hAnsi="Calibri Light" w:cs="Calibri Light"/>
              </w:rPr>
            </w:pPr>
          </w:p>
          <w:p w14:paraId="753B97FF" w14:textId="0861206F" w:rsidR="00885753" w:rsidRPr="00885753" w:rsidRDefault="00885753" w:rsidP="00885753">
            <w:pPr>
              <w:rPr>
                <w:rFonts w:ascii="Calibri Light" w:hAnsi="Calibri Light" w:cs="Calibri Light"/>
              </w:rPr>
            </w:pPr>
            <w:r w:rsidRPr="00885753">
              <w:rPr>
                <w:rFonts w:ascii="Calibri Light" w:hAnsi="Calibri Light" w:cs="Calibri Light"/>
              </w:rPr>
              <w:t>The impact and evidence of the spend in our eyes is as follows:</w:t>
            </w:r>
          </w:p>
          <w:p w14:paraId="42E3B155" w14:textId="77777777" w:rsidR="00885753" w:rsidRPr="00885753" w:rsidRDefault="00885753" w:rsidP="00885753">
            <w:pPr>
              <w:rPr>
                <w:rFonts w:ascii="Calibri Light" w:hAnsi="Calibri Light" w:cs="Calibri Light"/>
              </w:rPr>
            </w:pPr>
          </w:p>
          <w:p w14:paraId="42958CD1" w14:textId="77777777" w:rsidR="00885753" w:rsidRPr="00885753" w:rsidRDefault="00885753" w:rsidP="00885753">
            <w:pPr>
              <w:pStyle w:val="ListParagraph"/>
              <w:numPr>
                <w:ilvl w:val="0"/>
                <w:numId w:val="23"/>
              </w:numPr>
              <w:rPr>
                <w:rFonts w:ascii="Calibri Light" w:hAnsi="Calibri Light" w:cs="Calibri Light"/>
              </w:rPr>
            </w:pPr>
            <w:r w:rsidRPr="00885753">
              <w:rPr>
                <w:rFonts w:ascii="Calibri Light" w:hAnsi="Calibri Light" w:cs="Calibri Light"/>
              </w:rPr>
              <w:t xml:space="preserve">Lunch times are particularly active due to the hired specialists that we employ in order to enhance a child’s experience </w:t>
            </w:r>
            <w:r w:rsidRPr="00885753">
              <w:rPr>
                <w:rFonts w:ascii="Calibri Light" w:hAnsi="Calibri Light" w:cs="Calibri Light"/>
              </w:rPr>
              <w:lastRenderedPageBreak/>
              <w:t xml:space="preserve">and opportunity to be active during their break. </w:t>
            </w:r>
            <w:r w:rsidRPr="00885753">
              <w:rPr>
                <w:rFonts w:ascii="Calibri Light" w:hAnsi="Calibri Light" w:cs="Calibri Light"/>
              </w:rPr>
              <w:t>Roar Potential</w:t>
            </w:r>
            <w:r w:rsidRPr="00885753">
              <w:rPr>
                <w:rFonts w:ascii="Calibri Light" w:hAnsi="Calibri Light" w:cs="Calibri Light"/>
              </w:rPr>
              <w:t xml:space="preserve"> work on a weekly basis to deliver a year 5 and 6 girls-only football club. This opportunity also lends itself to producing a team that can enter a range of competitions locally. As well as this, we employ </w:t>
            </w:r>
            <w:r w:rsidRPr="00885753">
              <w:rPr>
                <w:rFonts w:ascii="Calibri Light" w:hAnsi="Calibri Light" w:cs="Calibri Light"/>
              </w:rPr>
              <w:t>Roar Potential</w:t>
            </w:r>
            <w:r w:rsidRPr="00885753">
              <w:rPr>
                <w:rFonts w:ascii="Calibri Light" w:hAnsi="Calibri Light" w:cs="Calibri Light"/>
              </w:rPr>
              <w:t xml:space="preserve"> to provide different multi-skill activities for the year 3 and 4 children to take part in on a daily basis. Children of this age also receive </w:t>
            </w:r>
            <w:r w:rsidRPr="00885753">
              <w:rPr>
                <w:rFonts w:ascii="Calibri Light" w:hAnsi="Calibri Light" w:cs="Calibri Light"/>
              </w:rPr>
              <w:t>Roar Potential</w:t>
            </w:r>
            <w:r w:rsidRPr="00885753">
              <w:rPr>
                <w:rFonts w:ascii="Calibri Light" w:hAnsi="Calibri Light" w:cs="Calibri Light"/>
              </w:rPr>
              <w:t xml:space="preserve"> for 1 of their PE sessions, therefore have excellent enthusiasm towards his lunch time activities. </w:t>
            </w:r>
          </w:p>
          <w:p w14:paraId="2AB26F25" w14:textId="77777777" w:rsidR="00885753" w:rsidRPr="00885753" w:rsidRDefault="00885753" w:rsidP="00885753">
            <w:pPr>
              <w:rPr>
                <w:rFonts w:ascii="Calibri Light" w:hAnsi="Calibri Light" w:cs="Calibri Light"/>
              </w:rPr>
            </w:pPr>
          </w:p>
          <w:p w14:paraId="238C0ABF" w14:textId="77777777" w:rsidR="00885753" w:rsidRPr="00885753" w:rsidRDefault="00885753" w:rsidP="00885753">
            <w:pPr>
              <w:pStyle w:val="ListParagraph"/>
              <w:numPr>
                <w:ilvl w:val="0"/>
                <w:numId w:val="23"/>
              </w:numPr>
              <w:rPr>
                <w:rFonts w:ascii="Calibri Light" w:hAnsi="Calibri Light" w:cs="Calibri Light"/>
              </w:rPr>
            </w:pPr>
            <w:r w:rsidRPr="00885753">
              <w:rPr>
                <w:rFonts w:ascii="Calibri Light" w:hAnsi="Calibri Light" w:cs="Calibri Light"/>
              </w:rPr>
              <w:t xml:space="preserve">In terms of PE lessons, teachers independently deliver 1 out of 2 PE sessions to their class. For the subsequent lesson, they are able to work alongside the specialists and enhance their own development and confidence. Teachers are able to use this time to observe and gain an understanding of skills being acquired/transferred. They are also able to make accurate judgements in assessing the children, who are completing levels of sport to the age related expectation. We are confident that the children are receiving the best level of teaching for the specific </w:t>
            </w:r>
            <w:r w:rsidRPr="00885753">
              <w:rPr>
                <w:rFonts w:ascii="Calibri Light" w:hAnsi="Calibri Light" w:cs="Calibri Light"/>
              </w:rPr>
              <w:lastRenderedPageBreak/>
              <w:t>areas that teachers have hig</w:t>
            </w:r>
            <w:r w:rsidRPr="00885753">
              <w:rPr>
                <w:rFonts w:ascii="Calibri Light" w:hAnsi="Calibri Light" w:cs="Calibri Light"/>
              </w:rPr>
              <w:t xml:space="preserve">hlighted as low in confidence. </w:t>
            </w:r>
          </w:p>
          <w:p w14:paraId="5DC5431D" w14:textId="77777777" w:rsidR="00885753" w:rsidRPr="00885753" w:rsidRDefault="00885753" w:rsidP="00885753">
            <w:pPr>
              <w:rPr>
                <w:rFonts w:ascii="Calibri Light" w:hAnsi="Calibri Light" w:cs="Calibri Light"/>
              </w:rPr>
            </w:pPr>
          </w:p>
          <w:p w14:paraId="5DBDCF0A" w14:textId="77777777" w:rsidR="00885753" w:rsidRPr="00885753" w:rsidRDefault="00885753" w:rsidP="00885753">
            <w:pPr>
              <w:pStyle w:val="ListParagraph"/>
              <w:numPr>
                <w:ilvl w:val="0"/>
                <w:numId w:val="22"/>
              </w:numPr>
              <w:rPr>
                <w:rFonts w:ascii="Calibri Light" w:hAnsi="Calibri Light" w:cs="Calibri Light"/>
              </w:rPr>
            </w:pPr>
            <w:r w:rsidRPr="00885753">
              <w:rPr>
                <w:rFonts w:ascii="Calibri Light" w:hAnsi="Calibri Light" w:cs="Calibri Light"/>
              </w:rPr>
              <w:t xml:space="preserve">Based on identifying needs, we hire specialists to lead extra provisional groups that target both, low attaining and special education needs children. These children will receive extra gymnastics sessions throughout the year to increase their physical and emotional wellbeing. </w:t>
            </w:r>
          </w:p>
          <w:p w14:paraId="42313868" w14:textId="77777777" w:rsidR="00885753" w:rsidRPr="00885753" w:rsidRDefault="00885753" w:rsidP="00885753">
            <w:pPr>
              <w:rPr>
                <w:rFonts w:ascii="Calibri Light" w:hAnsi="Calibri Light" w:cs="Calibri Light"/>
              </w:rPr>
            </w:pPr>
          </w:p>
          <w:p w14:paraId="63F4399D" w14:textId="11BC67E7" w:rsidR="00AD72C8" w:rsidRPr="007355E8" w:rsidRDefault="00885753" w:rsidP="007355E8">
            <w:pPr>
              <w:pStyle w:val="ListParagraph"/>
              <w:numPr>
                <w:ilvl w:val="0"/>
                <w:numId w:val="21"/>
              </w:numPr>
              <w:rPr>
                <w:rFonts w:ascii="Calibri Light" w:hAnsi="Calibri Light" w:cs="Calibri Light"/>
              </w:rPr>
            </w:pPr>
            <w:r w:rsidRPr="00885753">
              <w:rPr>
                <w:rFonts w:ascii="Calibri Light" w:hAnsi="Calibri Light" w:cs="Calibri Light"/>
              </w:rPr>
              <w:t>Us</w:t>
            </w:r>
            <w:r w:rsidRPr="00885753">
              <w:rPr>
                <w:rFonts w:ascii="Calibri Light" w:hAnsi="Calibri Light" w:cs="Calibri Light"/>
              </w:rPr>
              <w:t>ing evidence from observations our pupils</w:t>
            </w:r>
            <w:r w:rsidRPr="00885753">
              <w:rPr>
                <w:rFonts w:ascii="Calibri Light" w:hAnsi="Calibri Light" w:cs="Calibri Light"/>
              </w:rPr>
              <w:t xml:space="preserve"> display enthusiasm towards all PE lessons with specialist sport coaches. They thrive from the challenges and have a positive attitude towards sport as a whole. </w:t>
            </w:r>
          </w:p>
        </w:tc>
        <w:tc>
          <w:tcPr>
            <w:tcW w:w="5198" w:type="dxa"/>
            <w:vAlign w:val="center"/>
          </w:tcPr>
          <w:p w14:paraId="1C4828F3" w14:textId="30E8E884" w:rsidR="002366A2" w:rsidRDefault="002366A2" w:rsidP="002366A2">
            <w:pPr>
              <w:pStyle w:val="ListParagraph"/>
              <w:rPr>
                <w:rFonts w:ascii="Calibri Light" w:hAnsi="Calibri Light" w:cs="Calibri Light"/>
              </w:rPr>
            </w:pPr>
          </w:p>
          <w:p w14:paraId="3F028A27" w14:textId="1FEB2DC9" w:rsidR="007355E8" w:rsidRPr="00885753" w:rsidRDefault="007355E8" w:rsidP="007355E8">
            <w:pPr>
              <w:pStyle w:val="ListParagraph"/>
              <w:numPr>
                <w:ilvl w:val="0"/>
                <w:numId w:val="20"/>
              </w:numPr>
              <w:rPr>
                <w:rFonts w:ascii="Calibri Light" w:hAnsi="Calibri Light" w:cs="Calibri Light"/>
              </w:rPr>
            </w:pPr>
            <w:r w:rsidRPr="00885753">
              <w:rPr>
                <w:rFonts w:ascii="Calibri Light" w:hAnsi="Calibri Light" w:cs="Calibri Light"/>
              </w:rPr>
              <w:t xml:space="preserve">Due to this allocated funding, we are confident that children at Bollington Cross Primary are receiving high quality provision that lead them to live a healthy lifestyle. Our children have an understanding of what it means to be active which will hopefully positively impact their insight to sport for the future. Children display an ongoing love for sport and the positive responses highlight the effective wellbeing practice that is being embedded into the school ethos. </w:t>
            </w:r>
          </w:p>
          <w:p w14:paraId="5F7AC76B" w14:textId="77777777" w:rsidR="007355E8" w:rsidRPr="00885753" w:rsidRDefault="007355E8" w:rsidP="007355E8">
            <w:pPr>
              <w:rPr>
                <w:rFonts w:ascii="Calibri Light" w:hAnsi="Calibri Light" w:cs="Calibri Light"/>
              </w:rPr>
            </w:pPr>
          </w:p>
          <w:p w14:paraId="04413821" w14:textId="77777777" w:rsidR="007355E8" w:rsidRPr="00885753" w:rsidRDefault="007355E8" w:rsidP="007355E8">
            <w:pPr>
              <w:pStyle w:val="ListParagraph"/>
              <w:numPr>
                <w:ilvl w:val="0"/>
                <w:numId w:val="20"/>
              </w:numPr>
              <w:rPr>
                <w:rFonts w:ascii="Calibri Light" w:hAnsi="Calibri Light" w:cs="Calibri Light"/>
              </w:rPr>
            </w:pPr>
            <w:r w:rsidRPr="00885753">
              <w:rPr>
                <w:rFonts w:ascii="Calibri Light" w:hAnsi="Calibri Light" w:cs="Calibri Light"/>
              </w:rPr>
              <w:lastRenderedPageBreak/>
              <w:t xml:space="preserve">This whole school approach will be sustained in the upcoming years where new pupils will also benefit. The specialist coaches encourage large participation rates across the school and have contributed to the expected additional 30 minutes of daily exercise. With the intent to build a child’s stamina, our children are assessed and graded at the beginning and end of every academic year; therefore, the most appropriate teaching is carried out throughout their education to maximise personal progression. </w:t>
            </w:r>
          </w:p>
          <w:p w14:paraId="5512FED0" w14:textId="77777777" w:rsidR="007355E8" w:rsidRPr="00885753" w:rsidRDefault="007355E8" w:rsidP="007355E8">
            <w:pPr>
              <w:rPr>
                <w:rFonts w:ascii="Calibri Light" w:hAnsi="Calibri Light" w:cs="Calibri Light"/>
              </w:rPr>
            </w:pPr>
          </w:p>
          <w:p w14:paraId="54C64D93" w14:textId="77777777" w:rsidR="007355E8" w:rsidRPr="00885753" w:rsidRDefault="007355E8" w:rsidP="007355E8">
            <w:pPr>
              <w:pStyle w:val="ListParagraph"/>
              <w:numPr>
                <w:ilvl w:val="0"/>
                <w:numId w:val="19"/>
              </w:numPr>
              <w:rPr>
                <w:rFonts w:ascii="Calibri Light" w:hAnsi="Calibri Light" w:cs="Calibri Light"/>
              </w:rPr>
            </w:pPr>
            <w:r w:rsidRPr="00885753">
              <w:rPr>
                <w:rFonts w:ascii="Calibri Light" w:hAnsi="Calibri Light" w:cs="Calibri Light"/>
              </w:rPr>
              <w:t xml:space="preserve">Teachers are able to build upon their existing knowledge and enhance/extend opportunities that are offered throughout their time as a teacher. They children are meeting the expectations and are following the natural path of progression in accordance to our progression skills. The sport specialists employed are also those who continue to carry out after school clubs, therefore have built a good rapport with the children and receive a high participation rate. </w:t>
            </w:r>
          </w:p>
          <w:p w14:paraId="569ADC57" w14:textId="77777777" w:rsidR="007355E8" w:rsidRDefault="007355E8" w:rsidP="007355E8"/>
          <w:p w14:paraId="2B532E61" w14:textId="0E03CA94" w:rsidR="00B732B0" w:rsidRPr="007355E8" w:rsidRDefault="007355E8" w:rsidP="007355E8">
            <w:pPr>
              <w:pStyle w:val="ListParagraph"/>
              <w:numPr>
                <w:ilvl w:val="0"/>
                <w:numId w:val="19"/>
              </w:numPr>
              <w:rPr>
                <w:rFonts w:ascii="Calibri Light" w:hAnsi="Calibri Light" w:cs="Calibri Light"/>
                <w:sz w:val="22"/>
              </w:rPr>
            </w:pPr>
            <w:r w:rsidRPr="007355E8">
              <w:rPr>
                <w:rFonts w:ascii="Calibri Light" w:hAnsi="Calibri Light" w:cs="Calibri Light"/>
              </w:rPr>
              <w:t>Roar Potential have incorporated a whole school approach by using the colour House Teams. They are able to host inter school competitions on a half termly basis where the children have the opportunity to participate in competitive sport. This can then be celebrated within assembly and on display.</w:t>
            </w:r>
          </w:p>
        </w:tc>
      </w:tr>
      <w:tr w:rsidR="00AB05F9" w:rsidRPr="001C6270" w14:paraId="57453D25" w14:textId="77777777" w:rsidTr="002366A2">
        <w:trPr>
          <w:trHeight w:val="851"/>
        </w:trPr>
        <w:tc>
          <w:tcPr>
            <w:tcW w:w="555" w:type="dxa"/>
            <w:vAlign w:val="center"/>
          </w:tcPr>
          <w:p w14:paraId="64DE8736" w14:textId="7EDB2E98" w:rsidR="00AB05F9" w:rsidRPr="001C6270" w:rsidRDefault="00AB05F9" w:rsidP="00AB05F9">
            <w:pPr>
              <w:jc w:val="center"/>
              <w:rPr>
                <w:rFonts w:cs="Arial"/>
                <w:sz w:val="22"/>
                <w:szCs w:val="22"/>
              </w:rPr>
            </w:pPr>
            <w:r w:rsidRPr="001C6270">
              <w:rPr>
                <w:rFonts w:cs="Arial"/>
                <w:sz w:val="22"/>
                <w:szCs w:val="22"/>
              </w:rPr>
              <w:lastRenderedPageBreak/>
              <w:t>2</w:t>
            </w:r>
          </w:p>
        </w:tc>
        <w:tc>
          <w:tcPr>
            <w:tcW w:w="2184" w:type="dxa"/>
            <w:vAlign w:val="center"/>
          </w:tcPr>
          <w:p w14:paraId="47F60E84" w14:textId="7ACD2304" w:rsidR="00AB05F9" w:rsidRPr="007355E8" w:rsidRDefault="007355E8" w:rsidP="007355E8">
            <w:pPr>
              <w:rPr>
                <w:rFonts w:ascii="Calibri Light" w:hAnsi="Calibri Light" w:cs="Calibri Light"/>
                <w:b/>
                <w:sz w:val="22"/>
                <w:szCs w:val="22"/>
                <w:u w:val="single"/>
              </w:rPr>
            </w:pPr>
            <w:r w:rsidRPr="00005D4D">
              <w:rPr>
                <w:rFonts w:ascii="Calibri Light" w:hAnsi="Calibri Light" w:cs="Calibri Light"/>
                <w:b/>
              </w:rPr>
              <w:t>Equipment</w:t>
            </w:r>
            <w:r w:rsidRPr="007355E8">
              <w:rPr>
                <w:rFonts w:ascii="Calibri Light" w:hAnsi="Calibri Light" w:cs="Calibri Light"/>
              </w:rPr>
              <w:t xml:space="preserve"> -New footballs, basketballs, skipping ropes etc… -New playground marking -Sports trophies</w:t>
            </w:r>
          </w:p>
        </w:tc>
        <w:tc>
          <w:tcPr>
            <w:tcW w:w="2076" w:type="dxa"/>
            <w:vAlign w:val="center"/>
          </w:tcPr>
          <w:p w14:paraId="295CE133" w14:textId="57C6F86B" w:rsidR="007355E8" w:rsidRPr="009C76CF" w:rsidRDefault="001943F6" w:rsidP="007355E8">
            <w:pPr>
              <w:rPr>
                <w:rFonts w:ascii="Calibri Light" w:hAnsi="Calibri Light" w:cs="Calibri Light"/>
                <w:b/>
                <w:sz w:val="22"/>
                <w:szCs w:val="22"/>
              </w:rPr>
            </w:pPr>
            <w:r w:rsidRPr="009C76CF">
              <w:rPr>
                <w:rFonts w:ascii="Calibri Light" w:hAnsi="Calibri Light" w:cs="Calibri Light"/>
                <w:b/>
                <w:sz w:val="22"/>
                <w:szCs w:val="22"/>
              </w:rPr>
              <w:t xml:space="preserve">Total: </w:t>
            </w:r>
            <w:r w:rsidR="002366A2">
              <w:rPr>
                <w:rFonts w:ascii="Calibri Light" w:hAnsi="Calibri Light" w:cs="Calibri Light"/>
                <w:b/>
                <w:sz w:val="22"/>
                <w:szCs w:val="22"/>
              </w:rPr>
              <w:t>£3802</w:t>
            </w:r>
            <w:r w:rsidR="00210C01">
              <w:rPr>
                <w:rFonts w:ascii="Calibri Light" w:hAnsi="Calibri Light" w:cs="Calibri Light"/>
                <w:b/>
                <w:sz w:val="22"/>
                <w:szCs w:val="22"/>
              </w:rPr>
              <w:t xml:space="preserve"> = 21%</w:t>
            </w:r>
          </w:p>
          <w:p w14:paraId="67F22718" w14:textId="4FD2B948" w:rsidR="007355E8" w:rsidRPr="001943F6" w:rsidRDefault="007355E8" w:rsidP="007355E8">
            <w:pPr>
              <w:rPr>
                <w:rFonts w:ascii="Calibri Light" w:hAnsi="Calibri Light" w:cs="Calibri Light"/>
                <w:sz w:val="22"/>
                <w:szCs w:val="22"/>
              </w:rPr>
            </w:pPr>
          </w:p>
          <w:p w14:paraId="621AD8C5" w14:textId="77777777" w:rsidR="007355E8" w:rsidRPr="001943F6" w:rsidRDefault="007355E8" w:rsidP="007355E8">
            <w:pPr>
              <w:rPr>
                <w:rFonts w:ascii="Calibri Light" w:hAnsi="Calibri Light" w:cs="Calibri Light"/>
                <w:sz w:val="22"/>
                <w:szCs w:val="22"/>
              </w:rPr>
            </w:pPr>
          </w:p>
          <w:p w14:paraId="6B381B4B" w14:textId="77777777" w:rsidR="007355E8" w:rsidRPr="001943F6" w:rsidRDefault="007355E8" w:rsidP="007355E8">
            <w:pPr>
              <w:rPr>
                <w:rFonts w:ascii="Calibri Light" w:hAnsi="Calibri Light" w:cs="Calibri Light"/>
                <w:sz w:val="22"/>
                <w:szCs w:val="22"/>
              </w:rPr>
            </w:pPr>
            <w:r w:rsidRPr="001943F6">
              <w:rPr>
                <w:rFonts w:ascii="Calibri Light" w:hAnsi="Calibri Light" w:cs="Calibri Light"/>
                <w:sz w:val="22"/>
                <w:szCs w:val="22"/>
              </w:rPr>
              <w:t>£1660.91</w:t>
            </w:r>
          </w:p>
          <w:p w14:paraId="627C0E2C" w14:textId="77777777" w:rsidR="007355E8" w:rsidRPr="001943F6" w:rsidRDefault="007355E8" w:rsidP="007355E8">
            <w:pPr>
              <w:rPr>
                <w:rFonts w:ascii="Calibri Light" w:hAnsi="Calibri Light" w:cs="Calibri Light"/>
                <w:sz w:val="22"/>
                <w:szCs w:val="22"/>
              </w:rPr>
            </w:pPr>
            <w:r w:rsidRPr="001943F6">
              <w:rPr>
                <w:rFonts w:ascii="Calibri Light" w:hAnsi="Calibri Light" w:cs="Calibri Light"/>
                <w:sz w:val="22"/>
                <w:szCs w:val="22"/>
              </w:rPr>
              <w:t>from various</w:t>
            </w:r>
          </w:p>
          <w:p w14:paraId="4C3886A0" w14:textId="77777777" w:rsidR="007355E8" w:rsidRPr="001943F6" w:rsidRDefault="007355E8" w:rsidP="007355E8">
            <w:pPr>
              <w:rPr>
                <w:rFonts w:ascii="Calibri Light" w:hAnsi="Calibri Light" w:cs="Calibri Light"/>
                <w:sz w:val="22"/>
                <w:szCs w:val="22"/>
              </w:rPr>
            </w:pPr>
            <w:r w:rsidRPr="001943F6">
              <w:rPr>
                <w:rFonts w:ascii="Calibri Light" w:hAnsi="Calibri Light" w:cs="Calibri Light"/>
                <w:sz w:val="22"/>
                <w:szCs w:val="22"/>
              </w:rPr>
              <w:t xml:space="preserve">suppliers </w:t>
            </w:r>
            <w:proofErr w:type="spellStart"/>
            <w:r w:rsidRPr="001943F6">
              <w:rPr>
                <w:rFonts w:ascii="Calibri Light" w:hAnsi="Calibri Light" w:cs="Calibri Light"/>
                <w:sz w:val="22"/>
                <w:szCs w:val="22"/>
              </w:rPr>
              <w:t>eg</w:t>
            </w:r>
            <w:proofErr w:type="spellEnd"/>
            <w:r w:rsidRPr="001943F6">
              <w:rPr>
                <w:rFonts w:ascii="Calibri Light" w:hAnsi="Calibri Light" w:cs="Calibri Light"/>
                <w:sz w:val="22"/>
                <w:szCs w:val="22"/>
              </w:rPr>
              <w:t>.</w:t>
            </w:r>
          </w:p>
          <w:p w14:paraId="2F917D65" w14:textId="77777777" w:rsidR="007355E8" w:rsidRPr="001943F6" w:rsidRDefault="007355E8" w:rsidP="007355E8">
            <w:pPr>
              <w:rPr>
                <w:rFonts w:ascii="Calibri Light" w:hAnsi="Calibri Light" w:cs="Calibri Light"/>
                <w:sz w:val="22"/>
                <w:szCs w:val="22"/>
              </w:rPr>
            </w:pPr>
            <w:r w:rsidRPr="001943F6">
              <w:rPr>
                <w:rFonts w:ascii="Calibri Light" w:hAnsi="Calibri Light" w:cs="Calibri Light"/>
                <w:sz w:val="22"/>
                <w:szCs w:val="22"/>
              </w:rPr>
              <w:t>TES/YPO.</w:t>
            </w:r>
          </w:p>
          <w:p w14:paraId="7B845A4A" w14:textId="77777777" w:rsidR="007355E8" w:rsidRPr="001943F6" w:rsidRDefault="007355E8" w:rsidP="007355E8">
            <w:pPr>
              <w:rPr>
                <w:rFonts w:ascii="Calibri Light" w:hAnsi="Calibri Light" w:cs="Calibri Light"/>
                <w:sz w:val="22"/>
                <w:szCs w:val="22"/>
              </w:rPr>
            </w:pPr>
            <w:r w:rsidRPr="001943F6">
              <w:rPr>
                <w:rFonts w:ascii="Calibri Light" w:hAnsi="Calibri Light" w:cs="Calibri Light"/>
                <w:sz w:val="22"/>
                <w:szCs w:val="22"/>
              </w:rPr>
              <w:t>£2000.00</w:t>
            </w:r>
          </w:p>
          <w:p w14:paraId="1F88B77B" w14:textId="77777777" w:rsidR="007355E8" w:rsidRPr="001943F6" w:rsidRDefault="007355E8" w:rsidP="007355E8">
            <w:pPr>
              <w:rPr>
                <w:rFonts w:ascii="Calibri Light" w:hAnsi="Calibri Light" w:cs="Calibri Light"/>
                <w:sz w:val="22"/>
                <w:szCs w:val="22"/>
              </w:rPr>
            </w:pPr>
            <w:proofErr w:type="spellStart"/>
            <w:r w:rsidRPr="001943F6">
              <w:rPr>
                <w:rFonts w:ascii="Calibri Light" w:hAnsi="Calibri Light" w:cs="Calibri Light"/>
                <w:sz w:val="22"/>
                <w:szCs w:val="22"/>
              </w:rPr>
              <w:t>Thermmark</w:t>
            </w:r>
            <w:proofErr w:type="spellEnd"/>
          </w:p>
          <w:p w14:paraId="5AF3A10E" w14:textId="77777777" w:rsidR="007355E8" w:rsidRPr="001943F6" w:rsidRDefault="007355E8" w:rsidP="007355E8">
            <w:pPr>
              <w:rPr>
                <w:rFonts w:ascii="Calibri Light" w:hAnsi="Calibri Light" w:cs="Calibri Light"/>
                <w:sz w:val="22"/>
                <w:szCs w:val="22"/>
              </w:rPr>
            </w:pPr>
            <w:r w:rsidRPr="001943F6">
              <w:rPr>
                <w:rFonts w:ascii="Calibri Light" w:hAnsi="Calibri Light" w:cs="Calibri Light"/>
                <w:sz w:val="22"/>
                <w:szCs w:val="22"/>
              </w:rPr>
              <w:t>Playground</w:t>
            </w:r>
          </w:p>
          <w:p w14:paraId="4F7678D7" w14:textId="77777777" w:rsidR="007355E8" w:rsidRPr="001943F6" w:rsidRDefault="007355E8" w:rsidP="007355E8">
            <w:pPr>
              <w:rPr>
                <w:rFonts w:ascii="Calibri Light" w:hAnsi="Calibri Light" w:cs="Calibri Light"/>
                <w:sz w:val="22"/>
                <w:szCs w:val="22"/>
              </w:rPr>
            </w:pPr>
            <w:r w:rsidRPr="001943F6">
              <w:rPr>
                <w:rFonts w:ascii="Calibri Light" w:hAnsi="Calibri Light" w:cs="Calibri Light"/>
                <w:sz w:val="22"/>
                <w:szCs w:val="22"/>
              </w:rPr>
              <w:t>Markings</w:t>
            </w:r>
          </w:p>
          <w:p w14:paraId="0F06B962" w14:textId="77777777" w:rsidR="007355E8" w:rsidRPr="001943F6" w:rsidRDefault="007355E8" w:rsidP="007355E8">
            <w:pPr>
              <w:rPr>
                <w:rFonts w:ascii="Calibri Light" w:hAnsi="Calibri Light" w:cs="Calibri Light"/>
                <w:sz w:val="22"/>
                <w:szCs w:val="22"/>
              </w:rPr>
            </w:pPr>
            <w:r w:rsidRPr="001943F6">
              <w:rPr>
                <w:rFonts w:ascii="Calibri Light" w:hAnsi="Calibri Light" w:cs="Calibri Light"/>
                <w:sz w:val="22"/>
                <w:szCs w:val="22"/>
              </w:rPr>
              <w:t>£141.75 Sport</w:t>
            </w:r>
          </w:p>
          <w:p w14:paraId="4597A702" w14:textId="10029FF3" w:rsidR="00AB05F9" w:rsidRPr="001C6270" w:rsidRDefault="007355E8" w:rsidP="007355E8">
            <w:pPr>
              <w:rPr>
                <w:rFonts w:cs="Arial"/>
                <w:sz w:val="22"/>
                <w:szCs w:val="22"/>
              </w:rPr>
            </w:pPr>
            <w:r w:rsidRPr="001943F6">
              <w:rPr>
                <w:rFonts w:ascii="Calibri Light" w:hAnsi="Calibri Light" w:cs="Calibri Light"/>
                <w:sz w:val="22"/>
                <w:szCs w:val="22"/>
              </w:rPr>
              <w:t>trophies</w:t>
            </w:r>
          </w:p>
        </w:tc>
        <w:tc>
          <w:tcPr>
            <w:tcW w:w="4252" w:type="dxa"/>
            <w:vAlign w:val="center"/>
          </w:tcPr>
          <w:p w14:paraId="56991F47" w14:textId="77777777" w:rsidR="008A4DB5" w:rsidRPr="009C76CF" w:rsidRDefault="007355E8" w:rsidP="009C76CF">
            <w:pPr>
              <w:rPr>
                <w:rFonts w:ascii="Calibri Light" w:hAnsi="Calibri Light" w:cs="Calibri Light"/>
              </w:rPr>
            </w:pPr>
            <w:r w:rsidRPr="009C76CF">
              <w:rPr>
                <w:rFonts w:ascii="Calibri Light" w:hAnsi="Calibri Light" w:cs="Calibri Light"/>
              </w:rPr>
              <w:t>We make a conscientious effort to ensure our equipment is:</w:t>
            </w:r>
          </w:p>
          <w:p w14:paraId="1AD372F7" w14:textId="4024B37F" w:rsidR="008A4DB5" w:rsidRPr="002D32C2" w:rsidRDefault="007355E8" w:rsidP="002D32C2">
            <w:pPr>
              <w:pStyle w:val="ListParagraph"/>
              <w:numPr>
                <w:ilvl w:val="0"/>
                <w:numId w:val="19"/>
              </w:numPr>
              <w:rPr>
                <w:rFonts w:ascii="Calibri Light" w:hAnsi="Calibri Light" w:cs="Calibri Light"/>
              </w:rPr>
            </w:pPr>
            <w:r w:rsidRPr="002D32C2">
              <w:rPr>
                <w:rFonts w:ascii="Calibri Light" w:hAnsi="Calibri Light" w:cs="Calibri Light"/>
              </w:rPr>
              <w:t xml:space="preserve">-of good quality </w:t>
            </w:r>
          </w:p>
          <w:p w14:paraId="6003D840" w14:textId="77777777" w:rsidR="008A4DB5" w:rsidRPr="002D32C2" w:rsidRDefault="007355E8" w:rsidP="002D32C2">
            <w:pPr>
              <w:pStyle w:val="ListParagraph"/>
              <w:numPr>
                <w:ilvl w:val="0"/>
                <w:numId w:val="19"/>
              </w:numPr>
              <w:rPr>
                <w:rFonts w:ascii="Calibri Light" w:hAnsi="Calibri Light" w:cs="Calibri Light"/>
              </w:rPr>
            </w:pPr>
            <w:r w:rsidRPr="002D32C2">
              <w:rPr>
                <w:rFonts w:ascii="Calibri Light" w:hAnsi="Calibri Light" w:cs="Calibri Light"/>
              </w:rPr>
              <w:t>-in abundance (when appropriate 1 per child) -appropriately supporting PE lessons</w:t>
            </w:r>
            <w:r w:rsidR="008A4DB5" w:rsidRPr="002D32C2">
              <w:rPr>
                <w:rFonts w:ascii="Calibri Light" w:hAnsi="Calibri Light" w:cs="Calibri Light"/>
              </w:rPr>
              <w:t xml:space="preserve"> </w:t>
            </w:r>
          </w:p>
          <w:p w14:paraId="2BC9E2E1" w14:textId="77777777" w:rsidR="008A4DB5" w:rsidRPr="002D32C2" w:rsidRDefault="008A4DB5" w:rsidP="008A4DB5">
            <w:pPr>
              <w:rPr>
                <w:rFonts w:ascii="Calibri Light" w:hAnsi="Calibri Light" w:cs="Calibri Light"/>
              </w:rPr>
            </w:pPr>
          </w:p>
          <w:p w14:paraId="31F3661A" w14:textId="77777777" w:rsidR="002D32C2" w:rsidRPr="002D32C2" w:rsidRDefault="008A4DB5" w:rsidP="002D32C2">
            <w:pPr>
              <w:pStyle w:val="ListParagraph"/>
              <w:numPr>
                <w:ilvl w:val="0"/>
                <w:numId w:val="19"/>
              </w:numPr>
              <w:rPr>
                <w:rFonts w:ascii="Calibri Light" w:hAnsi="Calibri Light" w:cs="Calibri Light"/>
              </w:rPr>
            </w:pPr>
            <w:r w:rsidRPr="002D32C2">
              <w:rPr>
                <w:rFonts w:ascii="Calibri Light" w:hAnsi="Calibri Light" w:cs="Calibri Light"/>
              </w:rPr>
              <w:t xml:space="preserve">PE </w:t>
            </w:r>
            <w:r w:rsidR="007355E8" w:rsidRPr="002D32C2">
              <w:rPr>
                <w:rFonts w:ascii="Calibri Light" w:hAnsi="Calibri Light" w:cs="Calibri Light"/>
              </w:rPr>
              <w:t xml:space="preserve">lessons are taught using a range of equipment and have enhanced the profile of PE. </w:t>
            </w:r>
          </w:p>
          <w:p w14:paraId="70B99DA5" w14:textId="77777777" w:rsidR="002D32C2" w:rsidRDefault="002D32C2" w:rsidP="002D32C2">
            <w:pPr>
              <w:rPr>
                <w:rFonts w:ascii="Calibri Light" w:hAnsi="Calibri Light" w:cs="Calibri Light"/>
              </w:rPr>
            </w:pPr>
          </w:p>
          <w:p w14:paraId="3F335253" w14:textId="77777777" w:rsidR="002D32C2" w:rsidRPr="002D32C2" w:rsidRDefault="007355E8" w:rsidP="002D32C2">
            <w:pPr>
              <w:pStyle w:val="ListParagraph"/>
              <w:numPr>
                <w:ilvl w:val="0"/>
                <w:numId w:val="19"/>
              </w:numPr>
              <w:rPr>
                <w:rFonts w:ascii="Calibri Light" w:hAnsi="Calibri Light" w:cs="Calibri Light"/>
              </w:rPr>
            </w:pPr>
            <w:r w:rsidRPr="002D32C2">
              <w:rPr>
                <w:rFonts w:ascii="Calibri Light" w:hAnsi="Calibri Light" w:cs="Calibri Light"/>
              </w:rPr>
              <w:lastRenderedPageBreak/>
              <w:t>We have also allowed each class to spend an allocated amount on ensuring that each class has their own playground equipment that can be used during their</w:t>
            </w:r>
            <w:r w:rsidRPr="002D32C2">
              <w:t xml:space="preserve"> </w:t>
            </w:r>
            <w:r w:rsidRPr="002D32C2">
              <w:rPr>
                <w:rFonts w:ascii="Calibri Light" w:hAnsi="Calibri Light" w:cs="Calibri Light"/>
              </w:rPr>
              <w:t xml:space="preserve">break times. </w:t>
            </w:r>
          </w:p>
          <w:p w14:paraId="638F7A25" w14:textId="77777777" w:rsidR="002D32C2" w:rsidRDefault="002D32C2" w:rsidP="002D32C2">
            <w:pPr>
              <w:rPr>
                <w:rFonts w:ascii="Calibri Light" w:hAnsi="Calibri Light" w:cs="Calibri Light"/>
              </w:rPr>
            </w:pPr>
          </w:p>
          <w:p w14:paraId="4C126498" w14:textId="77777777" w:rsidR="002D32C2" w:rsidRPr="002D32C2" w:rsidRDefault="007355E8" w:rsidP="002D32C2">
            <w:pPr>
              <w:pStyle w:val="ListParagraph"/>
              <w:numPr>
                <w:ilvl w:val="0"/>
                <w:numId w:val="19"/>
              </w:numPr>
              <w:rPr>
                <w:rFonts w:ascii="Calibri Light" w:hAnsi="Calibri Light" w:cs="Calibri Light"/>
              </w:rPr>
            </w:pPr>
            <w:r w:rsidRPr="002D32C2">
              <w:rPr>
                <w:rFonts w:ascii="Calibri Light" w:hAnsi="Calibri Light" w:cs="Calibri Light"/>
              </w:rPr>
              <w:t>Children have benefitted from this as they are motivated to use their class equipment and it encourages more activity</w:t>
            </w:r>
            <w:r w:rsidR="002D32C2" w:rsidRPr="002D32C2">
              <w:rPr>
                <w:rFonts w:ascii="Calibri Light" w:hAnsi="Calibri Light" w:cs="Calibri Light"/>
              </w:rPr>
              <w:t xml:space="preserve"> during their break times. </w:t>
            </w:r>
            <w:r w:rsidRPr="002D32C2">
              <w:rPr>
                <w:rFonts w:ascii="Calibri Light" w:hAnsi="Calibri Light" w:cs="Calibri Light"/>
              </w:rPr>
              <w:t xml:space="preserve"> </w:t>
            </w:r>
          </w:p>
          <w:p w14:paraId="2A423C99" w14:textId="77777777" w:rsidR="002D32C2" w:rsidRDefault="002D32C2" w:rsidP="002D32C2">
            <w:pPr>
              <w:rPr>
                <w:rFonts w:ascii="Calibri Light" w:hAnsi="Calibri Light" w:cs="Calibri Light"/>
              </w:rPr>
            </w:pPr>
          </w:p>
          <w:p w14:paraId="1D2D3C58" w14:textId="77777777" w:rsidR="002D32C2" w:rsidRPr="002D32C2" w:rsidRDefault="007355E8" w:rsidP="002D32C2">
            <w:pPr>
              <w:pStyle w:val="ListParagraph"/>
              <w:numPr>
                <w:ilvl w:val="0"/>
                <w:numId w:val="19"/>
              </w:numPr>
              <w:rPr>
                <w:rFonts w:ascii="Calibri Light" w:hAnsi="Calibri Light" w:cs="Calibri Light"/>
              </w:rPr>
            </w:pPr>
            <w:r w:rsidRPr="002D32C2">
              <w:rPr>
                <w:rFonts w:ascii="Calibri Light" w:hAnsi="Calibri Light" w:cs="Calibri Light"/>
              </w:rPr>
              <w:t>The different types of equipment that has been purchased has made more children aware of the different spo</w:t>
            </w:r>
            <w:r w:rsidR="002D32C2" w:rsidRPr="002D32C2">
              <w:rPr>
                <w:rFonts w:ascii="Calibri Light" w:hAnsi="Calibri Light" w:cs="Calibri Light"/>
              </w:rPr>
              <w:t xml:space="preserve">rts that can be performed. </w:t>
            </w:r>
            <w:r w:rsidRPr="002D32C2">
              <w:rPr>
                <w:rFonts w:ascii="Calibri Light" w:hAnsi="Calibri Light" w:cs="Calibri Light"/>
              </w:rPr>
              <w:t xml:space="preserve"> </w:t>
            </w:r>
          </w:p>
          <w:p w14:paraId="5CCDFCAC" w14:textId="77777777" w:rsidR="002D32C2" w:rsidRDefault="002D32C2" w:rsidP="002D32C2">
            <w:pPr>
              <w:rPr>
                <w:rFonts w:ascii="Calibri Light" w:hAnsi="Calibri Light" w:cs="Calibri Light"/>
              </w:rPr>
            </w:pPr>
          </w:p>
          <w:p w14:paraId="259D7FD3" w14:textId="77777777" w:rsidR="002D32C2" w:rsidRPr="002D32C2" w:rsidRDefault="007355E8" w:rsidP="002D32C2">
            <w:pPr>
              <w:pStyle w:val="ListParagraph"/>
              <w:numPr>
                <w:ilvl w:val="0"/>
                <w:numId w:val="19"/>
              </w:numPr>
              <w:rPr>
                <w:rFonts w:ascii="Calibri Light" w:hAnsi="Calibri Light" w:cs="Calibri Light"/>
              </w:rPr>
            </w:pPr>
            <w:r w:rsidRPr="002D32C2">
              <w:rPr>
                <w:rFonts w:ascii="Calibri Light" w:hAnsi="Calibri Light" w:cs="Calibri Light"/>
              </w:rPr>
              <w:t xml:space="preserve">The new playground markings </w:t>
            </w:r>
            <w:proofErr w:type="gramStart"/>
            <w:r w:rsidRPr="002D32C2">
              <w:rPr>
                <w:rFonts w:ascii="Calibri Light" w:hAnsi="Calibri Light" w:cs="Calibri Light"/>
              </w:rPr>
              <w:t>is</w:t>
            </w:r>
            <w:proofErr w:type="gramEnd"/>
            <w:r w:rsidRPr="002D32C2">
              <w:rPr>
                <w:rFonts w:ascii="Calibri Light" w:hAnsi="Calibri Light" w:cs="Calibri Light"/>
              </w:rPr>
              <w:t xml:space="preserve"> a</w:t>
            </w:r>
            <w:r w:rsidR="002D32C2" w:rsidRPr="002D32C2">
              <w:rPr>
                <w:rFonts w:ascii="Calibri Light" w:hAnsi="Calibri Light" w:cs="Calibri Light"/>
              </w:rPr>
              <w:t>n</w:t>
            </w:r>
            <w:r w:rsidRPr="002D32C2">
              <w:rPr>
                <w:rFonts w:ascii="Calibri Light" w:hAnsi="Calibri Light" w:cs="Calibri Light"/>
              </w:rPr>
              <w:t xml:space="preserve"> investment in order to raise the profile of being active at playtimes. There are cross–curricular links that teachers can make use of in lesson times, which contributes to the additional 60 minutes that schools are </w:t>
            </w:r>
            <w:r w:rsidR="002D32C2" w:rsidRPr="002D32C2">
              <w:rPr>
                <w:rFonts w:ascii="Calibri Light" w:hAnsi="Calibri Light" w:cs="Calibri Light"/>
              </w:rPr>
              <w:t xml:space="preserve">required to provide.  </w:t>
            </w:r>
          </w:p>
          <w:p w14:paraId="1EE5C31C" w14:textId="77777777" w:rsidR="002D32C2" w:rsidRDefault="002D32C2" w:rsidP="002D32C2">
            <w:pPr>
              <w:rPr>
                <w:rFonts w:ascii="Calibri Light" w:hAnsi="Calibri Light" w:cs="Calibri Light"/>
              </w:rPr>
            </w:pPr>
          </w:p>
          <w:p w14:paraId="65EED563" w14:textId="263D7607" w:rsidR="00B732B0" w:rsidRPr="002D32C2" w:rsidRDefault="002D32C2" w:rsidP="002D32C2">
            <w:pPr>
              <w:pStyle w:val="ListParagraph"/>
              <w:numPr>
                <w:ilvl w:val="0"/>
                <w:numId w:val="19"/>
              </w:numPr>
              <w:rPr>
                <w:szCs w:val="24"/>
              </w:rPr>
            </w:pPr>
            <w:r w:rsidRPr="002D32C2">
              <w:rPr>
                <w:rFonts w:ascii="Calibri Light" w:hAnsi="Calibri Light" w:cs="Calibri Light"/>
              </w:rPr>
              <w:t>Our UKS2 Football team participates successfully in a local small school league</w:t>
            </w:r>
            <w:r w:rsidR="007355E8" w:rsidRPr="002D32C2">
              <w:rPr>
                <w:rFonts w:ascii="Calibri Light" w:hAnsi="Calibri Light" w:cs="Calibri Light"/>
              </w:rPr>
              <w:t xml:space="preserve">. To reward our players, we purchased trophies to recognise their </w:t>
            </w:r>
            <w:r w:rsidR="007355E8" w:rsidRPr="002D32C2">
              <w:rPr>
                <w:rFonts w:ascii="Calibri Light" w:hAnsi="Calibri Light" w:cs="Calibri Light"/>
              </w:rPr>
              <w:lastRenderedPageBreak/>
              <w:t>efforts and improve the profile of competi</w:t>
            </w:r>
            <w:r w:rsidRPr="002D32C2">
              <w:rPr>
                <w:rFonts w:ascii="Calibri Light" w:hAnsi="Calibri Light" w:cs="Calibri Light"/>
              </w:rPr>
              <w:t>tive sport.</w:t>
            </w:r>
            <w:r w:rsidRPr="002D32C2">
              <w:t xml:space="preserve"> </w:t>
            </w:r>
          </w:p>
        </w:tc>
        <w:tc>
          <w:tcPr>
            <w:tcW w:w="5198" w:type="dxa"/>
            <w:vAlign w:val="center"/>
          </w:tcPr>
          <w:p w14:paraId="58FA1EFF" w14:textId="77777777" w:rsidR="009C76CF" w:rsidRDefault="009C76CF" w:rsidP="007355E8">
            <w:pPr>
              <w:rPr>
                <w:rFonts w:ascii="Calibri Light" w:hAnsi="Calibri Light" w:cs="Calibri Light"/>
                <w:sz w:val="22"/>
                <w:szCs w:val="22"/>
              </w:rPr>
            </w:pPr>
          </w:p>
          <w:p w14:paraId="78F22836" w14:textId="77777777" w:rsidR="009C76CF" w:rsidRDefault="009C76CF" w:rsidP="007355E8">
            <w:pPr>
              <w:rPr>
                <w:rFonts w:ascii="Calibri Light" w:hAnsi="Calibri Light" w:cs="Calibri Light"/>
                <w:sz w:val="22"/>
                <w:szCs w:val="22"/>
              </w:rPr>
            </w:pPr>
          </w:p>
          <w:p w14:paraId="283C94CC" w14:textId="77777777" w:rsidR="009C76CF" w:rsidRDefault="009C76CF" w:rsidP="007355E8">
            <w:pPr>
              <w:rPr>
                <w:rFonts w:ascii="Calibri Light" w:hAnsi="Calibri Light" w:cs="Calibri Light"/>
                <w:sz w:val="22"/>
                <w:szCs w:val="22"/>
              </w:rPr>
            </w:pPr>
          </w:p>
          <w:p w14:paraId="6F2E3301" w14:textId="7CFD9B52" w:rsidR="007355E8" w:rsidRPr="00B87CBE" w:rsidRDefault="007355E8" w:rsidP="00B87CBE">
            <w:pPr>
              <w:rPr>
                <w:rFonts w:ascii="Calibri Light" w:hAnsi="Calibri Light" w:cs="Calibri Light"/>
              </w:rPr>
            </w:pPr>
            <w:r w:rsidRPr="00B87CBE">
              <w:rPr>
                <w:rFonts w:ascii="Calibri Light" w:hAnsi="Calibri Light" w:cs="Calibri Light"/>
              </w:rPr>
              <w:t>Our PE lessons are always suitably</w:t>
            </w:r>
          </w:p>
          <w:p w14:paraId="5A67A493" w14:textId="77777777" w:rsidR="007355E8" w:rsidRPr="00B87CBE" w:rsidRDefault="007355E8" w:rsidP="00B87CBE">
            <w:pPr>
              <w:rPr>
                <w:rFonts w:ascii="Calibri Light" w:hAnsi="Calibri Light" w:cs="Calibri Light"/>
              </w:rPr>
            </w:pPr>
            <w:r w:rsidRPr="00B87CBE">
              <w:rPr>
                <w:rFonts w:ascii="Calibri Light" w:hAnsi="Calibri Light" w:cs="Calibri Light"/>
              </w:rPr>
              <w:t>resourced and allow children to develop</w:t>
            </w:r>
          </w:p>
          <w:p w14:paraId="552174F1" w14:textId="77777777" w:rsidR="007355E8" w:rsidRPr="00B87CBE" w:rsidRDefault="007355E8" w:rsidP="00B87CBE">
            <w:pPr>
              <w:rPr>
                <w:rFonts w:ascii="Calibri Light" w:hAnsi="Calibri Light" w:cs="Calibri Light"/>
              </w:rPr>
            </w:pPr>
            <w:r w:rsidRPr="00B87CBE">
              <w:rPr>
                <w:rFonts w:ascii="Calibri Light" w:hAnsi="Calibri Light" w:cs="Calibri Light"/>
              </w:rPr>
              <w:t>their skills appropriately.</w:t>
            </w:r>
          </w:p>
          <w:p w14:paraId="7F901DB6" w14:textId="77777777" w:rsidR="007355E8" w:rsidRPr="00B87CBE" w:rsidRDefault="007355E8" w:rsidP="00B87CBE">
            <w:pPr>
              <w:rPr>
                <w:rFonts w:ascii="Calibri Light" w:hAnsi="Calibri Light" w:cs="Calibri Light"/>
              </w:rPr>
            </w:pPr>
            <w:r w:rsidRPr="00B87CBE">
              <w:rPr>
                <w:rFonts w:ascii="Calibri Light" w:hAnsi="Calibri Light" w:cs="Calibri Light"/>
              </w:rPr>
              <w:t>Equipment bought has exposed children</w:t>
            </w:r>
          </w:p>
          <w:p w14:paraId="56D0B8FD" w14:textId="509471E7" w:rsidR="007355E8" w:rsidRPr="00B87CBE" w:rsidRDefault="007355E8" w:rsidP="00B87CBE">
            <w:pPr>
              <w:rPr>
                <w:rFonts w:ascii="Calibri Light" w:hAnsi="Calibri Light" w:cs="Calibri Light"/>
              </w:rPr>
            </w:pPr>
            <w:r w:rsidRPr="00B87CBE">
              <w:rPr>
                <w:rFonts w:ascii="Calibri Light" w:hAnsi="Calibri Light" w:cs="Calibri Light"/>
              </w:rPr>
              <w:t xml:space="preserve">at </w:t>
            </w:r>
            <w:r w:rsidR="008A4DB5" w:rsidRPr="00B87CBE">
              <w:rPr>
                <w:rFonts w:ascii="Calibri Light" w:hAnsi="Calibri Light" w:cs="Calibri Light"/>
              </w:rPr>
              <w:t>Bollington Cross Primary School</w:t>
            </w:r>
            <w:r w:rsidRPr="00B87CBE">
              <w:rPr>
                <w:rFonts w:ascii="Calibri Light" w:hAnsi="Calibri Light" w:cs="Calibri Light"/>
              </w:rPr>
              <w:t xml:space="preserve"> to a range of</w:t>
            </w:r>
          </w:p>
          <w:p w14:paraId="2055B514" w14:textId="77777777" w:rsidR="007355E8" w:rsidRPr="00B87CBE" w:rsidRDefault="007355E8" w:rsidP="00B87CBE">
            <w:pPr>
              <w:rPr>
                <w:rFonts w:ascii="Calibri Light" w:hAnsi="Calibri Light" w:cs="Calibri Light"/>
              </w:rPr>
            </w:pPr>
            <w:r w:rsidRPr="00B87CBE">
              <w:rPr>
                <w:rFonts w:ascii="Calibri Light" w:hAnsi="Calibri Light" w:cs="Calibri Light"/>
              </w:rPr>
              <w:t>different sports.</w:t>
            </w:r>
          </w:p>
          <w:p w14:paraId="33B824E1" w14:textId="77777777" w:rsidR="008A4DB5" w:rsidRPr="002D32C2" w:rsidRDefault="008A4DB5" w:rsidP="00B87CBE">
            <w:pPr>
              <w:rPr>
                <w:rFonts w:ascii="Calibri Light" w:hAnsi="Calibri Light" w:cs="Calibri Light"/>
                <w:sz w:val="22"/>
                <w:szCs w:val="22"/>
              </w:rPr>
            </w:pPr>
          </w:p>
          <w:p w14:paraId="13107AB6" w14:textId="69E28FEB" w:rsidR="007355E8" w:rsidRPr="00B87CBE" w:rsidRDefault="007355E8" w:rsidP="00B87CBE">
            <w:pPr>
              <w:rPr>
                <w:rFonts w:ascii="Calibri Light" w:hAnsi="Calibri Light" w:cs="Calibri Light"/>
              </w:rPr>
            </w:pPr>
            <w:r w:rsidRPr="00B87CBE">
              <w:rPr>
                <w:rFonts w:ascii="Calibri Light" w:hAnsi="Calibri Light" w:cs="Calibri Light"/>
              </w:rPr>
              <w:t>The equipment will support physical</w:t>
            </w:r>
          </w:p>
          <w:p w14:paraId="7A4065AA" w14:textId="77777777" w:rsidR="007355E8" w:rsidRPr="00B87CBE" w:rsidRDefault="007355E8" w:rsidP="00B87CBE">
            <w:pPr>
              <w:rPr>
                <w:rFonts w:ascii="Calibri Light" w:hAnsi="Calibri Light" w:cs="Calibri Light"/>
              </w:rPr>
            </w:pPr>
            <w:r w:rsidRPr="00B87CBE">
              <w:rPr>
                <w:rFonts w:ascii="Calibri Light" w:hAnsi="Calibri Light" w:cs="Calibri Light"/>
              </w:rPr>
              <w:t>activity in the upcoming years and will</w:t>
            </w:r>
          </w:p>
          <w:p w14:paraId="13892AE3" w14:textId="77777777" w:rsidR="007355E8" w:rsidRPr="00B87CBE" w:rsidRDefault="007355E8" w:rsidP="00B87CBE">
            <w:pPr>
              <w:rPr>
                <w:rFonts w:ascii="Calibri Light" w:hAnsi="Calibri Light" w:cs="Calibri Light"/>
              </w:rPr>
            </w:pPr>
            <w:r w:rsidRPr="00B87CBE">
              <w:rPr>
                <w:rFonts w:ascii="Calibri Light" w:hAnsi="Calibri Light" w:cs="Calibri Light"/>
              </w:rPr>
              <w:t>continue to be used; therefore, always</w:t>
            </w:r>
          </w:p>
          <w:p w14:paraId="103F1152" w14:textId="77777777" w:rsidR="007355E8" w:rsidRPr="00B87CBE" w:rsidRDefault="007355E8" w:rsidP="00B87CBE">
            <w:pPr>
              <w:rPr>
                <w:rFonts w:ascii="Calibri Light" w:hAnsi="Calibri Light" w:cs="Calibri Light"/>
              </w:rPr>
            </w:pPr>
            <w:r w:rsidRPr="00B87CBE">
              <w:rPr>
                <w:rFonts w:ascii="Calibri Light" w:hAnsi="Calibri Light" w:cs="Calibri Light"/>
              </w:rPr>
              <w:t>encouraging physical activity amongst</w:t>
            </w:r>
          </w:p>
          <w:p w14:paraId="5E883BDF" w14:textId="77777777" w:rsidR="007355E8" w:rsidRPr="00B87CBE" w:rsidRDefault="007355E8" w:rsidP="00B87CBE">
            <w:pPr>
              <w:rPr>
                <w:rFonts w:ascii="Calibri Light" w:hAnsi="Calibri Light" w:cs="Calibri Light"/>
              </w:rPr>
            </w:pPr>
            <w:r w:rsidRPr="00B87CBE">
              <w:rPr>
                <w:rFonts w:ascii="Calibri Light" w:hAnsi="Calibri Light" w:cs="Calibri Light"/>
              </w:rPr>
              <w:lastRenderedPageBreak/>
              <w:t>our children within the school day.</w:t>
            </w:r>
          </w:p>
          <w:p w14:paraId="2B6DC5FC" w14:textId="77777777" w:rsidR="007355E8" w:rsidRPr="00B87CBE" w:rsidRDefault="007355E8" w:rsidP="00B87CBE">
            <w:pPr>
              <w:rPr>
                <w:rFonts w:ascii="Calibri Light" w:hAnsi="Calibri Light" w:cs="Calibri Light"/>
              </w:rPr>
            </w:pPr>
            <w:r w:rsidRPr="00B87CBE">
              <w:rPr>
                <w:rFonts w:ascii="Calibri Light" w:hAnsi="Calibri Light" w:cs="Calibri Light"/>
              </w:rPr>
              <w:t>The permanent playground markings will</w:t>
            </w:r>
          </w:p>
          <w:p w14:paraId="2D512492" w14:textId="77777777" w:rsidR="007355E8" w:rsidRPr="00B87CBE" w:rsidRDefault="007355E8" w:rsidP="00B87CBE">
            <w:pPr>
              <w:rPr>
                <w:rFonts w:ascii="Calibri Light" w:hAnsi="Calibri Light" w:cs="Calibri Light"/>
              </w:rPr>
            </w:pPr>
            <w:r w:rsidRPr="00B87CBE">
              <w:rPr>
                <w:rFonts w:ascii="Calibri Light" w:hAnsi="Calibri Light" w:cs="Calibri Light"/>
              </w:rPr>
              <w:t>last for a number of years and will</w:t>
            </w:r>
          </w:p>
          <w:p w14:paraId="1CF4CE95" w14:textId="347CA8D5" w:rsidR="007355E8" w:rsidRPr="00B87CBE" w:rsidRDefault="007355E8" w:rsidP="00B87CBE">
            <w:pPr>
              <w:rPr>
                <w:rFonts w:ascii="Calibri Light" w:hAnsi="Calibri Light" w:cs="Calibri Light"/>
              </w:rPr>
            </w:pPr>
            <w:r w:rsidRPr="00B87CBE">
              <w:rPr>
                <w:rFonts w:ascii="Calibri Light" w:hAnsi="Calibri Light" w:cs="Calibri Light"/>
              </w:rPr>
              <w:t xml:space="preserve">benefit future </w:t>
            </w:r>
            <w:r w:rsidR="008A4DB5" w:rsidRPr="00B87CBE">
              <w:rPr>
                <w:rFonts w:ascii="Calibri Light" w:hAnsi="Calibri Light" w:cs="Calibri Light"/>
              </w:rPr>
              <w:t>Bollington Cross</w:t>
            </w:r>
            <w:r w:rsidRPr="00B87CBE">
              <w:rPr>
                <w:rFonts w:ascii="Calibri Light" w:hAnsi="Calibri Light" w:cs="Calibri Light"/>
              </w:rPr>
              <w:t xml:space="preserve"> pupils.</w:t>
            </w:r>
          </w:p>
          <w:p w14:paraId="76A5DFED" w14:textId="77777777" w:rsidR="007355E8" w:rsidRPr="00B87CBE" w:rsidRDefault="007355E8" w:rsidP="00B87CBE">
            <w:pPr>
              <w:rPr>
                <w:rFonts w:ascii="Calibri Light" w:hAnsi="Calibri Light" w:cs="Calibri Light"/>
              </w:rPr>
            </w:pPr>
            <w:r w:rsidRPr="00B87CBE">
              <w:rPr>
                <w:rFonts w:ascii="Calibri Light" w:hAnsi="Calibri Light" w:cs="Calibri Light"/>
              </w:rPr>
              <w:t>The trophies purchased recognise the</w:t>
            </w:r>
          </w:p>
          <w:p w14:paraId="548C70F8" w14:textId="09C17A8F" w:rsidR="007355E8" w:rsidRPr="00B87CBE" w:rsidRDefault="008A4DB5" w:rsidP="00B87CBE">
            <w:pPr>
              <w:rPr>
                <w:rFonts w:ascii="Calibri Light" w:hAnsi="Calibri Light" w:cs="Calibri Light"/>
              </w:rPr>
            </w:pPr>
            <w:r w:rsidRPr="00B87CBE">
              <w:rPr>
                <w:rFonts w:ascii="Calibri Light" w:hAnsi="Calibri Light" w:cs="Calibri Light"/>
              </w:rPr>
              <w:t>achievements of the year 2022-23</w:t>
            </w:r>
            <w:r w:rsidR="007355E8" w:rsidRPr="00B87CBE">
              <w:rPr>
                <w:rFonts w:ascii="Calibri Light" w:hAnsi="Calibri Light" w:cs="Calibri Light"/>
              </w:rPr>
              <w:t>.</w:t>
            </w:r>
          </w:p>
          <w:p w14:paraId="2AD6CD43" w14:textId="77777777" w:rsidR="007355E8" w:rsidRPr="00B87CBE" w:rsidRDefault="007355E8" w:rsidP="00B87CBE">
            <w:pPr>
              <w:rPr>
                <w:rFonts w:ascii="Calibri Light" w:hAnsi="Calibri Light" w:cs="Calibri Light"/>
              </w:rPr>
            </w:pPr>
            <w:r w:rsidRPr="00B87CBE">
              <w:rPr>
                <w:rFonts w:ascii="Calibri Light" w:hAnsi="Calibri Light" w:cs="Calibri Light"/>
              </w:rPr>
              <w:t>Other children entering year 5 and 6 will</w:t>
            </w:r>
          </w:p>
          <w:p w14:paraId="0D8D3DCA" w14:textId="77777777" w:rsidR="007355E8" w:rsidRPr="00B87CBE" w:rsidRDefault="007355E8" w:rsidP="00B87CBE">
            <w:pPr>
              <w:rPr>
                <w:rFonts w:ascii="Calibri Light" w:hAnsi="Calibri Light" w:cs="Calibri Light"/>
              </w:rPr>
            </w:pPr>
            <w:r w:rsidRPr="00B87CBE">
              <w:rPr>
                <w:rFonts w:ascii="Calibri Light" w:hAnsi="Calibri Light" w:cs="Calibri Light"/>
              </w:rPr>
              <w:t xml:space="preserve">continue to be motivated to join </w:t>
            </w:r>
            <w:proofErr w:type="gramStart"/>
            <w:r w:rsidRPr="00B87CBE">
              <w:rPr>
                <w:rFonts w:ascii="Calibri Light" w:hAnsi="Calibri Light" w:cs="Calibri Light"/>
              </w:rPr>
              <w:t>our</w:t>
            </w:r>
            <w:proofErr w:type="gramEnd"/>
          </w:p>
          <w:p w14:paraId="167D12C1" w14:textId="7E881591" w:rsidR="00AB05F9" w:rsidRPr="00B87CBE" w:rsidRDefault="007355E8" w:rsidP="00B87CBE">
            <w:pPr>
              <w:rPr>
                <w:rFonts w:cs="Arial"/>
              </w:rPr>
            </w:pPr>
            <w:r w:rsidRPr="00B87CBE">
              <w:rPr>
                <w:rFonts w:ascii="Calibri Light" w:hAnsi="Calibri Light" w:cs="Calibri Light"/>
              </w:rPr>
              <w:t>sporting teams due to the raised profile.</w:t>
            </w:r>
          </w:p>
        </w:tc>
      </w:tr>
      <w:tr w:rsidR="00AB05F9" w:rsidRPr="001C6270" w14:paraId="33DC5897" w14:textId="77777777" w:rsidTr="002366A2">
        <w:trPr>
          <w:trHeight w:val="851"/>
        </w:trPr>
        <w:tc>
          <w:tcPr>
            <w:tcW w:w="555" w:type="dxa"/>
            <w:vAlign w:val="center"/>
          </w:tcPr>
          <w:p w14:paraId="69DF0072" w14:textId="1E3CB69B" w:rsidR="00AB05F9" w:rsidRPr="001C6270" w:rsidRDefault="002D32C2" w:rsidP="00AB05F9">
            <w:pPr>
              <w:jc w:val="center"/>
              <w:rPr>
                <w:rFonts w:cs="Arial"/>
                <w:sz w:val="22"/>
                <w:szCs w:val="22"/>
              </w:rPr>
            </w:pPr>
            <w:r>
              <w:rPr>
                <w:rFonts w:cs="Arial"/>
                <w:sz w:val="22"/>
                <w:szCs w:val="22"/>
              </w:rPr>
              <w:lastRenderedPageBreak/>
              <w:t>3</w:t>
            </w:r>
          </w:p>
        </w:tc>
        <w:tc>
          <w:tcPr>
            <w:tcW w:w="2184" w:type="dxa"/>
            <w:vAlign w:val="center"/>
          </w:tcPr>
          <w:p w14:paraId="2B20FACB" w14:textId="2A6DE36D" w:rsidR="00AB05F9" w:rsidRPr="001943F6" w:rsidRDefault="002D32C2" w:rsidP="00355A5A">
            <w:pPr>
              <w:jc w:val="center"/>
              <w:rPr>
                <w:rFonts w:ascii="Calibri Light" w:hAnsi="Calibri Light" w:cs="Calibri Light"/>
                <w:b/>
                <w:sz w:val="22"/>
                <w:szCs w:val="22"/>
                <w:u w:val="single"/>
              </w:rPr>
            </w:pPr>
            <w:r w:rsidRPr="001943F6">
              <w:rPr>
                <w:rFonts w:ascii="Calibri Light" w:hAnsi="Calibri Light" w:cs="Calibri Light"/>
                <w:b/>
              </w:rPr>
              <w:t>Safety Checks</w:t>
            </w:r>
          </w:p>
        </w:tc>
        <w:tc>
          <w:tcPr>
            <w:tcW w:w="2076" w:type="dxa"/>
            <w:vAlign w:val="center"/>
          </w:tcPr>
          <w:p w14:paraId="2B420E5F" w14:textId="454A70A5" w:rsidR="00AB05F9" w:rsidRPr="009C76CF" w:rsidRDefault="002D32C2" w:rsidP="00AB05F9">
            <w:pPr>
              <w:rPr>
                <w:rFonts w:ascii="Calibri Light" w:hAnsi="Calibri Light" w:cs="Calibri Light"/>
                <w:b/>
                <w:sz w:val="22"/>
                <w:szCs w:val="22"/>
              </w:rPr>
            </w:pPr>
            <w:r w:rsidRPr="009C76CF">
              <w:rPr>
                <w:rFonts w:ascii="Calibri Light" w:hAnsi="Calibri Light" w:cs="Calibri Light"/>
                <w:b/>
              </w:rPr>
              <w:t>£162.00</w:t>
            </w:r>
            <w:r w:rsidR="00210C01">
              <w:rPr>
                <w:rFonts w:ascii="Calibri Light" w:hAnsi="Calibri Light" w:cs="Calibri Light"/>
                <w:b/>
              </w:rPr>
              <w:t xml:space="preserve"> = 1%</w:t>
            </w:r>
          </w:p>
        </w:tc>
        <w:tc>
          <w:tcPr>
            <w:tcW w:w="4252" w:type="dxa"/>
            <w:vAlign w:val="center"/>
          </w:tcPr>
          <w:p w14:paraId="202E1713" w14:textId="54BA8CA9" w:rsidR="003A0F6E" w:rsidRPr="002D32C2" w:rsidRDefault="002D32C2" w:rsidP="002D32C2">
            <w:pPr>
              <w:rPr>
                <w:rFonts w:ascii="Calibri Light" w:hAnsi="Calibri Light" w:cs="Calibri Light"/>
                <w:sz w:val="22"/>
                <w:szCs w:val="22"/>
              </w:rPr>
            </w:pPr>
            <w:r w:rsidRPr="002D32C2">
              <w:rPr>
                <w:rFonts w:ascii="Calibri Light" w:hAnsi="Calibri Light" w:cs="Calibri Light"/>
              </w:rPr>
              <w:t xml:space="preserve">Appropriate and relevant safety repairs were carried out to ensure the quality of PE lessons could be maintained and that the children’s safety was not at risk. </w:t>
            </w:r>
          </w:p>
        </w:tc>
        <w:tc>
          <w:tcPr>
            <w:tcW w:w="5198" w:type="dxa"/>
            <w:vAlign w:val="center"/>
          </w:tcPr>
          <w:p w14:paraId="70E51E67" w14:textId="77777777" w:rsidR="00210C01" w:rsidRDefault="00210C01" w:rsidP="002D32C2">
            <w:pPr>
              <w:rPr>
                <w:rFonts w:ascii="Calibri Light" w:hAnsi="Calibri Light" w:cs="Calibri Light"/>
              </w:rPr>
            </w:pPr>
          </w:p>
          <w:p w14:paraId="2337EF19" w14:textId="76388221" w:rsidR="00AB05F9" w:rsidRPr="002D32C2" w:rsidRDefault="002D32C2" w:rsidP="002D32C2">
            <w:pPr>
              <w:rPr>
                <w:rFonts w:ascii="Calibri Light" w:hAnsi="Calibri Light" w:cs="Calibri Light"/>
                <w:sz w:val="22"/>
                <w:szCs w:val="22"/>
              </w:rPr>
            </w:pPr>
            <w:r w:rsidRPr="002D32C2">
              <w:rPr>
                <w:rFonts w:ascii="Calibri Light" w:hAnsi="Calibri Light" w:cs="Calibri Light"/>
              </w:rPr>
              <w:t>These checks will continue to take place each year. With the repairs</w:t>
            </w:r>
            <w:r>
              <w:rPr>
                <w:rFonts w:ascii="Calibri Light" w:hAnsi="Calibri Light" w:cs="Calibri Light"/>
              </w:rPr>
              <w:t xml:space="preserve"> in place, we ensure the equipment is readily available for activity for</w:t>
            </w:r>
            <w:r w:rsidRPr="002D32C2">
              <w:rPr>
                <w:rFonts w:ascii="Calibri Light" w:hAnsi="Calibri Light" w:cs="Calibri Light"/>
              </w:rPr>
              <w:t xml:space="preserve"> years ahead which will benefit all children within the school. Our children will be able to continue developing their flexibility, agility, control and understanding of safely using equipment.</w:t>
            </w:r>
          </w:p>
        </w:tc>
      </w:tr>
      <w:tr w:rsidR="00AB05F9" w:rsidRPr="001C6270" w14:paraId="0E65BC9C" w14:textId="77777777" w:rsidTr="002366A2">
        <w:trPr>
          <w:trHeight w:val="851"/>
        </w:trPr>
        <w:tc>
          <w:tcPr>
            <w:tcW w:w="555" w:type="dxa"/>
            <w:vAlign w:val="center"/>
          </w:tcPr>
          <w:p w14:paraId="6ABBAA71" w14:textId="29D308A3" w:rsidR="00AB05F9" w:rsidRPr="001C6270" w:rsidRDefault="002D32C2" w:rsidP="00AB05F9">
            <w:pPr>
              <w:jc w:val="center"/>
              <w:rPr>
                <w:rFonts w:cs="Arial"/>
                <w:sz w:val="22"/>
                <w:szCs w:val="22"/>
              </w:rPr>
            </w:pPr>
            <w:r>
              <w:rPr>
                <w:rFonts w:cs="Arial"/>
                <w:sz w:val="22"/>
                <w:szCs w:val="22"/>
              </w:rPr>
              <w:t>4</w:t>
            </w:r>
          </w:p>
        </w:tc>
        <w:tc>
          <w:tcPr>
            <w:tcW w:w="2184" w:type="dxa"/>
            <w:vAlign w:val="center"/>
          </w:tcPr>
          <w:p w14:paraId="1E6B662F" w14:textId="0D8271D4" w:rsidR="008A4DB5" w:rsidRPr="001943F6" w:rsidRDefault="008A4DB5" w:rsidP="00AD72C8">
            <w:pPr>
              <w:jc w:val="center"/>
              <w:rPr>
                <w:rFonts w:ascii="Calibri Light" w:hAnsi="Calibri Light" w:cs="Calibri Light"/>
                <w:b/>
                <w:sz w:val="22"/>
                <w:szCs w:val="22"/>
                <w:u w:val="single"/>
              </w:rPr>
            </w:pPr>
            <w:r w:rsidRPr="001943F6">
              <w:rPr>
                <w:rFonts w:ascii="Calibri Light" w:hAnsi="Calibri Light" w:cs="Calibri Light"/>
                <w:b/>
              </w:rPr>
              <w:t>Subscriptions</w:t>
            </w:r>
            <w:r w:rsidRPr="001943F6">
              <w:rPr>
                <w:rFonts w:ascii="Calibri Light" w:hAnsi="Calibri Light" w:cs="Calibri Light"/>
                <w:b/>
              </w:rPr>
              <w:t>:</w:t>
            </w:r>
          </w:p>
          <w:p w14:paraId="3C86959B" w14:textId="74782DF4" w:rsidR="00AB05F9" w:rsidRPr="001C6270" w:rsidRDefault="00AB05F9" w:rsidP="00AD72C8">
            <w:pPr>
              <w:jc w:val="center"/>
              <w:rPr>
                <w:rFonts w:cs="Arial"/>
                <w:b/>
                <w:sz w:val="22"/>
                <w:szCs w:val="22"/>
                <w:u w:val="single"/>
              </w:rPr>
            </w:pPr>
          </w:p>
        </w:tc>
        <w:tc>
          <w:tcPr>
            <w:tcW w:w="2076" w:type="dxa"/>
            <w:vAlign w:val="center"/>
          </w:tcPr>
          <w:p w14:paraId="1B7AEC84" w14:textId="372DEB6F" w:rsidR="00005D4D" w:rsidRPr="009C76CF" w:rsidRDefault="009C76CF" w:rsidP="00005D4D">
            <w:pPr>
              <w:rPr>
                <w:rFonts w:ascii="Calibri Light" w:hAnsi="Calibri Light" w:cs="Calibri Light"/>
                <w:b/>
                <w:sz w:val="22"/>
                <w:szCs w:val="22"/>
              </w:rPr>
            </w:pPr>
            <w:r w:rsidRPr="009C76CF">
              <w:rPr>
                <w:rFonts w:ascii="Calibri Light" w:hAnsi="Calibri Light" w:cs="Calibri Light"/>
                <w:b/>
                <w:sz w:val="22"/>
                <w:szCs w:val="22"/>
              </w:rPr>
              <w:t>Total £500</w:t>
            </w:r>
            <w:r w:rsidR="00005D4D" w:rsidRPr="009C76CF">
              <w:rPr>
                <w:rFonts w:ascii="Calibri Light" w:hAnsi="Calibri Light" w:cs="Calibri Light"/>
                <w:b/>
                <w:sz w:val="22"/>
                <w:szCs w:val="22"/>
              </w:rPr>
              <w:t>.00</w:t>
            </w:r>
            <w:r w:rsidR="00D27AC1">
              <w:rPr>
                <w:rFonts w:ascii="Calibri Light" w:hAnsi="Calibri Light" w:cs="Calibri Light"/>
                <w:b/>
                <w:sz w:val="22"/>
                <w:szCs w:val="22"/>
              </w:rPr>
              <w:t xml:space="preserve"> = 3%</w:t>
            </w:r>
          </w:p>
          <w:p w14:paraId="38356D8A" w14:textId="74B80971" w:rsidR="001943F6" w:rsidRDefault="001943F6" w:rsidP="00005D4D">
            <w:pPr>
              <w:rPr>
                <w:rFonts w:ascii="Calibri Light" w:hAnsi="Calibri Light" w:cs="Calibri Light"/>
                <w:sz w:val="22"/>
                <w:szCs w:val="22"/>
              </w:rPr>
            </w:pPr>
          </w:p>
          <w:p w14:paraId="534F2ABD" w14:textId="77777777" w:rsidR="001943F6" w:rsidRPr="002D32C2" w:rsidRDefault="001943F6" w:rsidP="00005D4D">
            <w:pPr>
              <w:rPr>
                <w:rFonts w:ascii="Calibri Light" w:hAnsi="Calibri Light" w:cs="Calibri Light"/>
                <w:sz w:val="22"/>
                <w:szCs w:val="22"/>
              </w:rPr>
            </w:pPr>
          </w:p>
          <w:p w14:paraId="2FA36BDE" w14:textId="77777777" w:rsidR="00005D4D" w:rsidRPr="002D32C2" w:rsidRDefault="00005D4D" w:rsidP="00005D4D">
            <w:pPr>
              <w:rPr>
                <w:rFonts w:ascii="Calibri Light" w:hAnsi="Calibri Light" w:cs="Calibri Light"/>
                <w:sz w:val="22"/>
                <w:szCs w:val="22"/>
              </w:rPr>
            </w:pPr>
            <w:proofErr w:type="spellStart"/>
            <w:r w:rsidRPr="002D32C2">
              <w:rPr>
                <w:rFonts w:ascii="Calibri Light" w:hAnsi="Calibri Light" w:cs="Calibri Light"/>
                <w:sz w:val="22"/>
                <w:szCs w:val="22"/>
              </w:rPr>
              <w:t>Amaven</w:t>
            </w:r>
            <w:proofErr w:type="spellEnd"/>
          </w:p>
          <w:p w14:paraId="2B6DF0FA" w14:textId="77777777" w:rsidR="00005D4D" w:rsidRPr="002D32C2" w:rsidRDefault="00005D4D" w:rsidP="00005D4D">
            <w:pPr>
              <w:rPr>
                <w:rFonts w:ascii="Calibri Light" w:hAnsi="Calibri Light" w:cs="Calibri Light"/>
                <w:sz w:val="22"/>
                <w:szCs w:val="22"/>
              </w:rPr>
            </w:pPr>
            <w:r w:rsidRPr="002D32C2">
              <w:rPr>
                <w:rFonts w:ascii="Calibri Light" w:hAnsi="Calibri Light" w:cs="Calibri Light"/>
                <w:sz w:val="22"/>
                <w:szCs w:val="22"/>
              </w:rPr>
              <w:t>£500.00</w:t>
            </w:r>
          </w:p>
          <w:p w14:paraId="33C26BAE" w14:textId="77777777" w:rsidR="00005D4D" w:rsidRPr="002D32C2" w:rsidRDefault="00005D4D" w:rsidP="00005D4D">
            <w:pPr>
              <w:rPr>
                <w:rFonts w:ascii="Calibri Light" w:hAnsi="Calibri Light" w:cs="Calibri Light"/>
                <w:sz w:val="22"/>
                <w:szCs w:val="22"/>
              </w:rPr>
            </w:pPr>
            <w:r w:rsidRPr="002D32C2">
              <w:rPr>
                <w:rFonts w:ascii="Calibri Light" w:hAnsi="Calibri Light" w:cs="Calibri Light"/>
                <w:sz w:val="22"/>
                <w:szCs w:val="22"/>
              </w:rPr>
              <w:t>Macclesfield</w:t>
            </w:r>
          </w:p>
          <w:p w14:paraId="44A9C947" w14:textId="77777777" w:rsidR="00005D4D" w:rsidRPr="002D32C2" w:rsidRDefault="00005D4D" w:rsidP="00005D4D">
            <w:pPr>
              <w:rPr>
                <w:rFonts w:ascii="Calibri Light" w:hAnsi="Calibri Light" w:cs="Calibri Light"/>
                <w:sz w:val="22"/>
                <w:szCs w:val="22"/>
              </w:rPr>
            </w:pPr>
            <w:r w:rsidRPr="002D32C2">
              <w:rPr>
                <w:rFonts w:ascii="Calibri Light" w:hAnsi="Calibri Light" w:cs="Calibri Light"/>
                <w:sz w:val="22"/>
                <w:szCs w:val="22"/>
              </w:rPr>
              <w:t>Schools Sport</w:t>
            </w:r>
          </w:p>
          <w:p w14:paraId="409B852E" w14:textId="77777777" w:rsidR="00005D4D" w:rsidRPr="002D32C2" w:rsidRDefault="00005D4D" w:rsidP="00005D4D">
            <w:pPr>
              <w:rPr>
                <w:rFonts w:ascii="Calibri Light" w:hAnsi="Calibri Light" w:cs="Calibri Light"/>
                <w:sz w:val="22"/>
                <w:szCs w:val="22"/>
              </w:rPr>
            </w:pPr>
            <w:r w:rsidRPr="002D32C2">
              <w:rPr>
                <w:rFonts w:ascii="Calibri Light" w:hAnsi="Calibri Light" w:cs="Calibri Light"/>
                <w:sz w:val="22"/>
                <w:szCs w:val="22"/>
              </w:rPr>
              <w:t>Partnership</w:t>
            </w:r>
          </w:p>
          <w:p w14:paraId="12262C02" w14:textId="29510E21" w:rsidR="00AB05F9" w:rsidRPr="001C6270" w:rsidRDefault="00005D4D" w:rsidP="00005D4D">
            <w:pPr>
              <w:rPr>
                <w:rFonts w:cs="Arial"/>
                <w:sz w:val="22"/>
                <w:szCs w:val="22"/>
              </w:rPr>
            </w:pPr>
            <w:r w:rsidRPr="002D32C2">
              <w:rPr>
                <w:rFonts w:ascii="Calibri Light" w:hAnsi="Calibri Light" w:cs="Calibri Light"/>
                <w:sz w:val="22"/>
                <w:szCs w:val="22"/>
              </w:rPr>
              <w:t>(MSSP)</w:t>
            </w:r>
          </w:p>
        </w:tc>
        <w:tc>
          <w:tcPr>
            <w:tcW w:w="4252" w:type="dxa"/>
            <w:vAlign w:val="center"/>
          </w:tcPr>
          <w:p w14:paraId="5D731441" w14:textId="5B150F46" w:rsidR="00B732B0" w:rsidRPr="00B87CBE" w:rsidRDefault="00005D4D" w:rsidP="00B87CBE">
            <w:pPr>
              <w:rPr>
                <w:rFonts w:ascii="Calibri Light" w:hAnsi="Calibri Light" w:cs="Calibri Light"/>
                <w:sz w:val="22"/>
                <w:szCs w:val="22"/>
              </w:rPr>
            </w:pPr>
            <w:r w:rsidRPr="00B87CBE">
              <w:rPr>
                <w:rFonts w:ascii="Calibri Light" w:hAnsi="Calibri Light" w:cs="Calibri Light"/>
                <w:sz w:val="22"/>
                <w:szCs w:val="22"/>
              </w:rPr>
              <w:t xml:space="preserve">The MSSP (Macclesfield School Sport Partnership) provide children at </w:t>
            </w:r>
            <w:r w:rsidR="002D32C2" w:rsidRPr="00B87CBE">
              <w:rPr>
                <w:rFonts w:ascii="Calibri Light" w:hAnsi="Calibri Light" w:cs="Calibri Light"/>
                <w:sz w:val="22"/>
                <w:szCs w:val="22"/>
              </w:rPr>
              <w:t xml:space="preserve">Bollington Cross </w:t>
            </w:r>
            <w:r w:rsidRPr="00B87CBE">
              <w:rPr>
                <w:rFonts w:ascii="Calibri Light" w:hAnsi="Calibri Light" w:cs="Calibri Light"/>
                <w:sz w:val="22"/>
                <w:szCs w:val="22"/>
              </w:rPr>
              <w:t xml:space="preserve">Primary School with many opportunities during the academic year. This year we have attended over 15 competitions that compete/ work with other schools in the Macclesfield area. We have had great success in working with the MSSP as they coordinate the local School Games competitions, in which we have achieved the </w:t>
            </w:r>
            <w:r w:rsidR="002D32C2" w:rsidRPr="00B87CBE">
              <w:rPr>
                <w:rFonts w:ascii="Calibri Light" w:hAnsi="Calibri Light" w:cs="Calibri Light"/>
                <w:sz w:val="22"/>
                <w:szCs w:val="22"/>
              </w:rPr>
              <w:t xml:space="preserve">Silver </w:t>
            </w:r>
            <w:r w:rsidRPr="00B87CBE">
              <w:rPr>
                <w:rFonts w:ascii="Calibri Light" w:hAnsi="Calibri Light" w:cs="Calibri Light"/>
                <w:sz w:val="22"/>
                <w:szCs w:val="22"/>
              </w:rPr>
              <w:t xml:space="preserve">School Games Mark Award. The MSSP organisation also hold termly PE subject leader conferences, where the relevant staff can discuss the recent events. This provides excellent CPD for the specific staff involved as it allows them to understand the comparison with other schools locally. </w:t>
            </w:r>
            <w:proofErr w:type="spellStart"/>
            <w:r w:rsidRPr="00B87CBE">
              <w:rPr>
                <w:rFonts w:ascii="Calibri Light" w:hAnsi="Calibri Light" w:cs="Calibri Light"/>
                <w:sz w:val="22"/>
                <w:szCs w:val="22"/>
              </w:rPr>
              <w:t>Amaven</w:t>
            </w:r>
            <w:proofErr w:type="spellEnd"/>
            <w:r w:rsidRPr="00B87CBE">
              <w:rPr>
                <w:rFonts w:ascii="Calibri Light" w:hAnsi="Calibri Light" w:cs="Calibri Light"/>
                <w:sz w:val="22"/>
                <w:szCs w:val="22"/>
              </w:rPr>
              <w:t xml:space="preserve"> provides staff with multiple resources. It includes a range of lesson plans for a variety of sports that will expose the children to potentially new activities (for example- yoga). The lesson plans also guide teachers step by step so can encourage </w:t>
            </w:r>
            <w:r w:rsidRPr="00B87CBE">
              <w:rPr>
                <w:rFonts w:ascii="Calibri Light" w:hAnsi="Calibri Light" w:cs="Calibri Light"/>
                <w:sz w:val="22"/>
                <w:szCs w:val="22"/>
              </w:rPr>
              <w:lastRenderedPageBreak/>
              <w:t xml:space="preserve">confidence in teaching and delivering new areas of PE. The </w:t>
            </w:r>
            <w:proofErr w:type="spellStart"/>
            <w:r w:rsidRPr="00B87CBE">
              <w:rPr>
                <w:rFonts w:ascii="Calibri Light" w:hAnsi="Calibri Light" w:cs="Calibri Light"/>
                <w:sz w:val="22"/>
                <w:szCs w:val="22"/>
              </w:rPr>
              <w:t>Amaven</w:t>
            </w:r>
            <w:proofErr w:type="spellEnd"/>
            <w:r w:rsidRPr="00B87CBE">
              <w:rPr>
                <w:rFonts w:ascii="Calibri Light" w:hAnsi="Calibri Light" w:cs="Calibri Light"/>
                <w:sz w:val="22"/>
                <w:szCs w:val="22"/>
              </w:rPr>
              <w:t xml:space="preserve"> software also provides effective assessment documents that highlight children who are least active/ low ability. The software details a child’s ability compared to the age related expectation and informs their class teacher. </w:t>
            </w:r>
          </w:p>
        </w:tc>
        <w:tc>
          <w:tcPr>
            <w:tcW w:w="5198" w:type="dxa"/>
            <w:vAlign w:val="center"/>
          </w:tcPr>
          <w:p w14:paraId="22DCDF0D" w14:textId="53C48330" w:rsidR="00AD72C8" w:rsidRPr="00B87CBE" w:rsidRDefault="00005D4D" w:rsidP="00943D2D">
            <w:pPr>
              <w:rPr>
                <w:rFonts w:ascii="Calibri Light" w:hAnsi="Calibri Light" w:cs="Calibri Light"/>
                <w:sz w:val="22"/>
                <w:szCs w:val="22"/>
              </w:rPr>
            </w:pPr>
            <w:r w:rsidRPr="00B87CBE">
              <w:rPr>
                <w:rFonts w:ascii="Calibri Light" w:hAnsi="Calibri Light" w:cs="Calibri Light"/>
                <w:sz w:val="22"/>
                <w:szCs w:val="22"/>
              </w:rPr>
              <w:lastRenderedPageBreak/>
              <w:t xml:space="preserve">As part of our Pupil Promise we ensure that our children leave </w:t>
            </w:r>
            <w:r w:rsidR="009C76CF" w:rsidRPr="00B87CBE">
              <w:rPr>
                <w:rFonts w:ascii="Calibri Light" w:hAnsi="Calibri Light" w:cs="Calibri Light"/>
                <w:sz w:val="22"/>
                <w:szCs w:val="22"/>
              </w:rPr>
              <w:t>Bollington Cross Primary School</w:t>
            </w:r>
            <w:r w:rsidRPr="00B87CBE">
              <w:rPr>
                <w:rFonts w:ascii="Calibri Light" w:hAnsi="Calibri Light" w:cs="Calibri Light"/>
                <w:sz w:val="22"/>
                <w:szCs w:val="22"/>
              </w:rPr>
              <w:t xml:space="preserve"> having played in an inter-school competition. Competitive sport allows children to feel part of a team and provides the chance to be recognised as an established member of a community. As children at </w:t>
            </w:r>
            <w:r w:rsidR="00B87CBE" w:rsidRPr="00B87CBE">
              <w:rPr>
                <w:rFonts w:ascii="Calibri Light" w:hAnsi="Calibri Light" w:cs="Calibri Light"/>
                <w:sz w:val="22"/>
                <w:szCs w:val="22"/>
              </w:rPr>
              <w:t xml:space="preserve">Bollington Cross Primary </w:t>
            </w:r>
            <w:r w:rsidRPr="00B87CBE">
              <w:rPr>
                <w:rFonts w:ascii="Calibri Light" w:hAnsi="Calibri Light" w:cs="Calibri Light"/>
                <w:sz w:val="22"/>
                <w:szCs w:val="22"/>
              </w:rPr>
              <w:t xml:space="preserve">are exposed to a range of competitive sports, they can confidently leave primary school knowing they participated and represented a team to some degree. Offering a competitive pathway for the children provides further opportunities as they move into secondary school and beyond. </w:t>
            </w:r>
            <w:proofErr w:type="spellStart"/>
            <w:r w:rsidRPr="00B87CBE">
              <w:rPr>
                <w:rFonts w:ascii="Calibri Light" w:hAnsi="Calibri Light" w:cs="Calibri Light"/>
                <w:sz w:val="22"/>
                <w:szCs w:val="22"/>
              </w:rPr>
              <w:t>Amaven</w:t>
            </w:r>
            <w:proofErr w:type="spellEnd"/>
            <w:r w:rsidRPr="00B87CBE">
              <w:rPr>
                <w:rFonts w:ascii="Calibri Light" w:hAnsi="Calibri Light" w:cs="Calibri Light"/>
                <w:sz w:val="22"/>
                <w:szCs w:val="22"/>
              </w:rPr>
              <w:t xml:space="preserve"> has enabled the staff to recognise lower attaining children and intervene during their earlier years of education. This will inform further practice and hopefully provide the opportunity to reach the expected standard at some point within their education.</w:t>
            </w:r>
          </w:p>
        </w:tc>
      </w:tr>
    </w:tbl>
    <w:p w14:paraId="417535BA" w14:textId="58F9D041" w:rsidR="002D32C2" w:rsidRDefault="002D32C2" w:rsidP="002D32C2"/>
    <w:p w14:paraId="7DC19196" w14:textId="77777777" w:rsidR="002D32C2" w:rsidRPr="002D32C2" w:rsidRDefault="002D32C2" w:rsidP="002D32C2"/>
    <w:p w14:paraId="7A1568D0" w14:textId="4AD6887A" w:rsidR="007B153B" w:rsidRPr="001C6270" w:rsidRDefault="00327EC3" w:rsidP="00327EC3">
      <w:pPr>
        <w:pStyle w:val="Heading2"/>
        <w:spacing w:after="240"/>
      </w:pPr>
      <w:r w:rsidRPr="001C6270">
        <w:t>Impact summary</w:t>
      </w:r>
    </w:p>
    <w:tbl>
      <w:tblPr>
        <w:tblStyle w:val="TableGrid"/>
        <w:tblW w:w="5000" w:type="pct"/>
        <w:tblLook w:val="04A0" w:firstRow="1" w:lastRow="0" w:firstColumn="1" w:lastColumn="0" w:noHBand="0" w:noVBand="1"/>
      </w:tblPr>
      <w:tblGrid>
        <w:gridCol w:w="5238"/>
        <w:gridCol w:w="1695"/>
        <w:gridCol w:w="6934"/>
      </w:tblGrid>
      <w:tr w:rsidR="00284327" w:rsidRPr="001C6270" w14:paraId="5AC6B690" w14:textId="77777777" w:rsidTr="00284327">
        <w:trPr>
          <w:trHeight w:val="397"/>
        </w:trPr>
        <w:tc>
          <w:tcPr>
            <w:tcW w:w="1889" w:type="pct"/>
            <w:shd w:val="clear" w:color="auto" w:fill="004251"/>
            <w:vAlign w:val="center"/>
          </w:tcPr>
          <w:p w14:paraId="61651F8A" w14:textId="25C1ED0F" w:rsidR="00284327" w:rsidRPr="001C6270" w:rsidRDefault="00284327" w:rsidP="003B4473">
            <w:pPr>
              <w:jc w:val="center"/>
              <w:rPr>
                <w:rFonts w:cs="Arial"/>
                <w:b/>
                <w:szCs w:val="22"/>
              </w:rPr>
            </w:pPr>
            <w:r w:rsidRPr="001C6270">
              <w:rPr>
                <w:rFonts w:cs="Arial"/>
                <w:b/>
                <w:color w:val="FFFFFF" w:themeColor="background1"/>
                <w:sz w:val="22"/>
                <w:szCs w:val="22"/>
              </w:rPr>
              <w:t>Impact area</w:t>
            </w:r>
          </w:p>
        </w:tc>
        <w:tc>
          <w:tcPr>
            <w:tcW w:w="3111" w:type="pct"/>
            <w:gridSpan w:val="2"/>
            <w:shd w:val="clear" w:color="auto" w:fill="004251"/>
            <w:vAlign w:val="center"/>
          </w:tcPr>
          <w:p w14:paraId="5B8D6774" w14:textId="27625ED4" w:rsidR="00284327" w:rsidRPr="001C6270" w:rsidRDefault="00284327" w:rsidP="003B4473">
            <w:pPr>
              <w:jc w:val="center"/>
              <w:rPr>
                <w:rFonts w:cs="Arial"/>
                <w:b/>
                <w:sz w:val="22"/>
                <w:szCs w:val="22"/>
              </w:rPr>
            </w:pPr>
            <w:r w:rsidRPr="001C6270">
              <w:rPr>
                <w:rFonts w:cs="Arial"/>
                <w:b/>
                <w:sz w:val="22"/>
                <w:szCs w:val="22"/>
              </w:rPr>
              <w:t>Summary</w:t>
            </w:r>
          </w:p>
        </w:tc>
      </w:tr>
      <w:tr w:rsidR="007B153B" w:rsidRPr="001C6270" w14:paraId="6164C0AD" w14:textId="77777777" w:rsidTr="00AB3DB1">
        <w:trPr>
          <w:trHeight w:val="1139"/>
        </w:trPr>
        <w:tc>
          <w:tcPr>
            <w:tcW w:w="1889" w:type="pct"/>
            <w:shd w:val="clear" w:color="auto" w:fill="347186"/>
            <w:vAlign w:val="center"/>
          </w:tcPr>
          <w:p w14:paraId="1456A1F5" w14:textId="77777777" w:rsidR="007B153B" w:rsidRPr="001C6270" w:rsidRDefault="007B153B" w:rsidP="003B4473">
            <w:pPr>
              <w:rPr>
                <w:rFonts w:cs="Arial"/>
                <w:color w:val="FFFFFF" w:themeColor="background1"/>
                <w:sz w:val="22"/>
                <w:szCs w:val="22"/>
              </w:rPr>
            </w:pPr>
            <w:r w:rsidRPr="001C6270">
              <w:rPr>
                <w:rFonts w:cs="Arial"/>
                <w:color w:val="FFFFFF" w:themeColor="background1"/>
                <w:sz w:val="22"/>
                <w:szCs w:val="22"/>
              </w:rPr>
              <w:t>What has been the impact on pupils’ participation?</w:t>
            </w:r>
          </w:p>
        </w:tc>
        <w:tc>
          <w:tcPr>
            <w:tcW w:w="3111" w:type="pct"/>
            <w:gridSpan w:val="2"/>
          </w:tcPr>
          <w:p w14:paraId="59FE050E" w14:textId="15230778" w:rsidR="007B153B" w:rsidRPr="00B87CBE" w:rsidRDefault="003C3AAB" w:rsidP="003C3AAB">
            <w:pPr>
              <w:rPr>
                <w:rFonts w:ascii="Calibri Light" w:hAnsi="Calibri Light" w:cs="Calibri Light"/>
                <w:sz w:val="22"/>
                <w:szCs w:val="22"/>
              </w:rPr>
            </w:pPr>
            <w:r w:rsidRPr="00B87CBE">
              <w:rPr>
                <w:rFonts w:ascii="Calibri Light" w:hAnsi="Calibri Light" w:cs="Calibri Light"/>
                <w:sz w:val="22"/>
                <w:szCs w:val="22"/>
              </w:rPr>
              <w:t xml:space="preserve">Increase in participation in competitive sport (inter-house and inter-school).  Children are more confident playing competitively and more enthusiastic in PE </w:t>
            </w:r>
            <w:r w:rsidR="00353E1B" w:rsidRPr="00B87CBE">
              <w:rPr>
                <w:rFonts w:ascii="Calibri Light" w:hAnsi="Calibri Light" w:cs="Calibri Light"/>
                <w:sz w:val="22"/>
                <w:szCs w:val="22"/>
              </w:rPr>
              <w:t xml:space="preserve">and Swimming lessons.  Greater </w:t>
            </w:r>
            <w:r w:rsidRPr="00B87CBE">
              <w:rPr>
                <w:rFonts w:ascii="Calibri Light" w:hAnsi="Calibri Light" w:cs="Calibri Light"/>
                <w:sz w:val="22"/>
                <w:szCs w:val="22"/>
              </w:rPr>
              <w:t>numbers of children from target groups (less active, PP and SEND) attending after-school clubs and competitions.</w:t>
            </w:r>
          </w:p>
          <w:p w14:paraId="06672369" w14:textId="5A0702A9" w:rsidR="00353E1B" w:rsidRPr="00B87CBE" w:rsidRDefault="00353E1B" w:rsidP="003C3AAB">
            <w:pPr>
              <w:rPr>
                <w:rFonts w:ascii="Calibri Light" w:hAnsi="Calibri Light" w:cs="Calibri Light"/>
                <w:sz w:val="22"/>
                <w:szCs w:val="22"/>
              </w:rPr>
            </w:pPr>
          </w:p>
        </w:tc>
      </w:tr>
      <w:tr w:rsidR="007B153B" w:rsidRPr="001C6270" w14:paraId="36286709" w14:textId="77777777" w:rsidTr="00AB3DB1">
        <w:trPr>
          <w:trHeight w:val="1140"/>
        </w:trPr>
        <w:tc>
          <w:tcPr>
            <w:tcW w:w="1889" w:type="pct"/>
            <w:shd w:val="clear" w:color="auto" w:fill="347186"/>
            <w:vAlign w:val="center"/>
          </w:tcPr>
          <w:p w14:paraId="71409B5D" w14:textId="77777777" w:rsidR="007B153B" w:rsidRPr="001C6270" w:rsidRDefault="007B153B" w:rsidP="003B4473">
            <w:pPr>
              <w:rPr>
                <w:rFonts w:cs="Arial"/>
                <w:color w:val="FFFFFF" w:themeColor="background1"/>
                <w:sz w:val="22"/>
                <w:szCs w:val="22"/>
              </w:rPr>
            </w:pPr>
            <w:r w:rsidRPr="001C6270">
              <w:rPr>
                <w:rFonts w:cs="Arial"/>
                <w:color w:val="FFFFFF" w:themeColor="background1"/>
                <w:sz w:val="22"/>
                <w:szCs w:val="22"/>
              </w:rPr>
              <w:t>What has been the impact on pupils’ attainment?</w:t>
            </w:r>
          </w:p>
        </w:tc>
        <w:tc>
          <w:tcPr>
            <w:tcW w:w="3111" w:type="pct"/>
            <w:gridSpan w:val="2"/>
          </w:tcPr>
          <w:p w14:paraId="56953BEA" w14:textId="61A7A578" w:rsidR="007B153B" w:rsidRPr="00B87CBE" w:rsidRDefault="00886F87" w:rsidP="003B4473">
            <w:pPr>
              <w:rPr>
                <w:rFonts w:ascii="Calibri Light" w:hAnsi="Calibri Light" w:cs="Calibri Light"/>
                <w:sz w:val="22"/>
                <w:szCs w:val="22"/>
              </w:rPr>
            </w:pPr>
            <w:r w:rsidRPr="00B87CBE">
              <w:rPr>
                <w:rFonts w:ascii="Calibri Light" w:hAnsi="Calibri Light" w:cs="Calibri Light"/>
                <w:sz w:val="22"/>
                <w:szCs w:val="22"/>
              </w:rPr>
              <w:t>Improvement across all key skills seen in all year groups.</w:t>
            </w:r>
            <w:r w:rsidR="003C3AAB" w:rsidRPr="00B87CBE">
              <w:rPr>
                <w:rFonts w:ascii="Calibri Light" w:hAnsi="Calibri Light" w:cs="Calibri Light"/>
                <w:sz w:val="22"/>
                <w:szCs w:val="22"/>
              </w:rPr>
              <w:t xml:space="preserve"> </w:t>
            </w:r>
            <w:r w:rsidRPr="00B87CBE">
              <w:rPr>
                <w:rFonts w:ascii="Calibri Light" w:hAnsi="Calibri Light" w:cs="Calibri Light"/>
                <w:sz w:val="22"/>
                <w:szCs w:val="22"/>
              </w:rPr>
              <w:t xml:space="preserve"> More able children are being challenged against specific skills, not just against sports criteria, and are able to talk about these skills across different sports.</w:t>
            </w:r>
          </w:p>
        </w:tc>
      </w:tr>
      <w:tr w:rsidR="007B153B" w:rsidRPr="001C6270" w14:paraId="697AA886" w14:textId="77777777" w:rsidTr="00AB3DB1">
        <w:trPr>
          <w:trHeight w:val="1256"/>
        </w:trPr>
        <w:tc>
          <w:tcPr>
            <w:tcW w:w="1889" w:type="pct"/>
            <w:shd w:val="clear" w:color="auto" w:fill="347186"/>
            <w:vAlign w:val="center"/>
          </w:tcPr>
          <w:p w14:paraId="470594BE" w14:textId="77777777" w:rsidR="007B153B" w:rsidRPr="001C6270" w:rsidRDefault="007B153B" w:rsidP="003B4473">
            <w:pPr>
              <w:rPr>
                <w:rFonts w:cs="Arial"/>
                <w:color w:val="FFFFFF" w:themeColor="background1"/>
                <w:sz w:val="22"/>
                <w:szCs w:val="22"/>
              </w:rPr>
            </w:pPr>
            <w:r w:rsidRPr="001C6270">
              <w:rPr>
                <w:rFonts w:cs="Arial"/>
                <w:color w:val="FFFFFF" w:themeColor="background1"/>
                <w:sz w:val="22"/>
                <w:szCs w:val="22"/>
              </w:rPr>
              <w:t>How has the premium allowed pupils to develop active lifestyles?</w:t>
            </w:r>
          </w:p>
        </w:tc>
        <w:tc>
          <w:tcPr>
            <w:tcW w:w="3111" w:type="pct"/>
            <w:gridSpan w:val="2"/>
          </w:tcPr>
          <w:p w14:paraId="42EB6AAA" w14:textId="77777777" w:rsidR="007B153B" w:rsidRPr="00B87CBE" w:rsidRDefault="00886F87" w:rsidP="003B4473">
            <w:pPr>
              <w:rPr>
                <w:rFonts w:ascii="Calibri Light" w:hAnsi="Calibri Light" w:cs="Calibri Light"/>
                <w:sz w:val="22"/>
                <w:szCs w:val="22"/>
              </w:rPr>
            </w:pPr>
            <w:r w:rsidRPr="00B87CBE">
              <w:rPr>
                <w:rFonts w:ascii="Calibri Light" w:hAnsi="Calibri Light" w:cs="Calibri Light"/>
                <w:sz w:val="22"/>
                <w:szCs w:val="22"/>
              </w:rPr>
              <w:t>All classes are using online materials to lead active challenges each day.  All children have access to a minimum of 2 hours of high quality sports and PE lessons each week, with Year 5/6 having 3 hours.</w:t>
            </w:r>
          </w:p>
          <w:p w14:paraId="3C281A03" w14:textId="0CBA88C5" w:rsidR="00886F87" w:rsidRPr="00B87CBE" w:rsidRDefault="00886F87" w:rsidP="003B4473">
            <w:pPr>
              <w:rPr>
                <w:rFonts w:ascii="Calibri Light" w:hAnsi="Calibri Light" w:cs="Calibri Light"/>
                <w:sz w:val="22"/>
                <w:szCs w:val="22"/>
              </w:rPr>
            </w:pPr>
            <w:r w:rsidRPr="00B87CBE">
              <w:rPr>
                <w:rFonts w:ascii="Calibri Light" w:hAnsi="Calibri Light" w:cs="Calibri Light"/>
                <w:sz w:val="22"/>
                <w:szCs w:val="22"/>
              </w:rPr>
              <w:t>Over 60% children attend active after-school or lunch time clubs.</w:t>
            </w:r>
          </w:p>
        </w:tc>
      </w:tr>
      <w:tr w:rsidR="007B153B" w:rsidRPr="001C6270" w14:paraId="76C5399E" w14:textId="77777777" w:rsidTr="00AB3DB1">
        <w:trPr>
          <w:trHeight w:val="990"/>
        </w:trPr>
        <w:tc>
          <w:tcPr>
            <w:tcW w:w="1889" w:type="pct"/>
            <w:shd w:val="clear" w:color="auto" w:fill="347186"/>
            <w:vAlign w:val="center"/>
          </w:tcPr>
          <w:p w14:paraId="21A008CE" w14:textId="77777777" w:rsidR="007B153B" w:rsidRPr="001C6270" w:rsidRDefault="007B153B" w:rsidP="003B4473">
            <w:pPr>
              <w:rPr>
                <w:rFonts w:cs="Arial"/>
                <w:color w:val="FFFFFF" w:themeColor="background1"/>
                <w:sz w:val="22"/>
                <w:szCs w:val="22"/>
              </w:rPr>
            </w:pPr>
            <w:r w:rsidRPr="001C6270">
              <w:rPr>
                <w:rFonts w:cs="Arial"/>
                <w:color w:val="FFFFFF" w:themeColor="background1"/>
                <w:sz w:val="22"/>
                <w:szCs w:val="22"/>
              </w:rPr>
              <w:t>How will the school sustain the improvements?</w:t>
            </w:r>
          </w:p>
        </w:tc>
        <w:tc>
          <w:tcPr>
            <w:tcW w:w="3111" w:type="pct"/>
            <w:gridSpan w:val="2"/>
          </w:tcPr>
          <w:p w14:paraId="2870DB95" w14:textId="77777777" w:rsidR="007B153B" w:rsidRPr="00B87CBE" w:rsidRDefault="00886F87" w:rsidP="003B4473">
            <w:pPr>
              <w:rPr>
                <w:rFonts w:ascii="Calibri Light" w:hAnsi="Calibri Light" w:cs="Calibri Light"/>
                <w:sz w:val="22"/>
                <w:szCs w:val="22"/>
              </w:rPr>
            </w:pPr>
            <w:r w:rsidRPr="00B87CBE">
              <w:rPr>
                <w:rFonts w:ascii="Calibri Light" w:hAnsi="Calibri Light" w:cs="Calibri Light"/>
                <w:sz w:val="22"/>
                <w:szCs w:val="22"/>
              </w:rPr>
              <w:t>Many aspects undertaken this year are able to be taken on by staff or young leaders over time, with support through CPD.</w:t>
            </w:r>
          </w:p>
          <w:p w14:paraId="41DEF74C" w14:textId="02B7238F" w:rsidR="00886F87" w:rsidRPr="00B87CBE" w:rsidRDefault="00886F87" w:rsidP="003B4473">
            <w:pPr>
              <w:rPr>
                <w:rFonts w:ascii="Calibri Light" w:hAnsi="Calibri Light" w:cs="Calibri Light"/>
                <w:sz w:val="22"/>
                <w:szCs w:val="22"/>
              </w:rPr>
            </w:pPr>
            <w:r w:rsidRPr="00B87CBE">
              <w:rPr>
                <w:rFonts w:ascii="Calibri Light" w:hAnsi="Calibri Light" w:cs="Calibri Light"/>
                <w:sz w:val="22"/>
                <w:szCs w:val="22"/>
              </w:rPr>
              <w:t>Equipment purchases allow for year-round access to PE and Sports, with less reliance on indoor space use during Winter.</w:t>
            </w:r>
          </w:p>
          <w:p w14:paraId="46DBE58A" w14:textId="7D01A8A3" w:rsidR="00B87CBE" w:rsidRPr="00B87CBE" w:rsidRDefault="00B87CBE" w:rsidP="003B4473">
            <w:pPr>
              <w:rPr>
                <w:rFonts w:ascii="Calibri Light" w:hAnsi="Calibri Light" w:cs="Calibri Light"/>
                <w:sz w:val="22"/>
                <w:szCs w:val="22"/>
              </w:rPr>
            </w:pPr>
          </w:p>
          <w:p w14:paraId="43AF6D53" w14:textId="77777777" w:rsidR="00B87CBE" w:rsidRPr="00B87CBE" w:rsidRDefault="00B87CBE" w:rsidP="003B4473">
            <w:pPr>
              <w:rPr>
                <w:rFonts w:ascii="Calibri Light" w:hAnsi="Calibri Light" w:cs="Calibri Light"/>
                <w:sz w:val="22"/>
                <w:szCs w:val="22"/>
              </w:rPr>
            </w:pPr>
          </w:p>
          <w:p w14:paraId="137E7E70" w14:textId="7DB5C8A2" w:rsidR="00886F87" w:rsidRPr="00B87CBE" w:rsidRDefault="00886F87" w:rsidP="003B4473">
            <w:pPr>
              <w:rPr>
                <w:rFonts w:ascii="Calibri Light" w:hAnsi="Calibri Light" w:cs="Calibri Light"/>
                <w:sz w:val="22"/>
                <w:szCs w:val="22"/>
              </w:rPr>
            </w:pPr>
          </w:p>
        </w:tc>
      </w:tr>
      <w:tr w:rsidR="00AB3DB1" w:rsidRPr="001C6270" w14:paraId="6A8C7D20" w14:textId="77777777" w:rsidTr="003B4473">
        <w:trPr>
          <w:trHeight w:val="266"/>
        </w:trPr>
        <w:tc>
          <w:tcPr>
            <w:tcW w:w="2500" w:type="pct"/>
            <w:gridSpan w:val="2"/>
            <w:shd w:val="clear" w:color="auto" w:fill="004251"/>
            <w:vAlign w:val="center"/>
          </w:tcPr>
          <w:p w14:paraId="1DCE2C33" w14:textId="77777777" w:rsidR="00AB3DB1" w:rsidRPr="001C6270" w:rsidRDefault="00AB3DB1" w:rsidP="003B4473">
            <w:pPr>
              <w:spacing w:line="276" w:lineRule="auto"/>
              <w:jc w:val="center"/>
              <w:rPr>
                <w:rFonts w:cs="Arial"/>
                <w:color w:val="FFFFFF" w:themeColor="background1"/>
                <w:sz w:val="22"/>
                <w:szCs w:val="22"/>
              </w:rPr>
            </w:pPr>
            <w:r w:rsidRPr="001C6270">
              <w:rPr>
                <w:rFonts w:cs="Arial"/>
                <w:color w:val="FFFFFF" w:themeColor="background1"/>
                <w:sz w:val="22"/>
                <w:szCs w:val="22"/>
              </w:rPr>
              <w:lastRenderedPageBreak/>
              <w:t>Key achievements to date</w:t>
            </w:r>
          </w:p>
        </w:tc>
        <w:tc>
          <w:tcPr>
            <w:tcW w:w="2500" w:type="pct"/>
            <w:shd w:val="clear" w:color="auto" w:fill="004251"/>
            <w:vAlign w:val="center"/>
          </w:tcPr>
          <w:p w14:paraId="098265EA" w14:textId="3C75697D" w:rsidR="00AB3DB1" w:rsidRPr="001C6270" w:rsidRDefault="00AB3DB1" w:rsidP="003B4473">
            <w:pPr>
              <w:spacing w:line="276" w:lineRule="auto"/>
              <w:jc w:val="center"/>
              <w:rPr>
                <w:rFonts w:cs="Arial"/>
                <w:color w:val="FFFFFF" w:themeColor="background1"/>
                <w:sz w:val="22"/>
                <w:szCs w:val="22"/>
              </w:rPr>
            </w:pPr>
            <w:r w:rsidRPr="001C6270">
              <w:rPr>
                <w:rFonts w:cs="Arial"/>
                <w:color w:val="FFFFFF" w:themeColor="background1"/>
                <w:sz w:val="22"/>
                <w:szCs w:val="22"/>
              </w:rPr>
              <w:t>Areas for further improvement</w:t>
            </w:r>
          </w:p>
        </w:tc>
      </w:tr>
      <w:tr w:rsidR="00AB3DB1" w:rsidRPr="007B153B" w14:paraId="1C505BB5" w14:textId="77777777" w:rsidTr="003B4473">
        <w:trPr>
          <w:trHeight w:val="2948"/>
        </w:trPr>
        <w:tc>
          <w:tcPr>
            <w:tcW w:w="2500" w:type="pct"/>
            <w:gridSpan w:val="2"/>
          </w:tcPr>
          <w:p w14:paraId="2DDE0111" w14:textId="77777777" w:rsidR="00AB3DB1" w:rsidRPr="00B87CBE" w:rsidRDefault="00886F87" w:rsidP="003B4473">
            <w:pPr>
              <w:spacing w:line="276" w:lineRule="auto"/>
              <w:rPr>
                <w:rFonts w:ascii="Calibri Light" w:hAnsi="Calibri Light" w:cs="Calibri Light"/>
                <w:sz w:val="22"/>
                <w:szCs w:val="22"/>
              </w:rPr>
            </w:pPr>
            <w:r w:rsidRPr="00B87CBE">
              <w:rPr>
                <w:rFonts w:ascii="Calibri Light" w:hAnsi="Calibri Light" w:cs="Calibri Light"/>
                <w:sz w:val="22"/>
                <w:szCs w:val="22"/>
              </w:rPr>
              <w:t>Planning is centralised for all year groups and organised through skills specific lessons, with sport specific teaching alongside.</w:t>
            </w:r>
          </w:p>
          <w:p w14:paraId="5F7F5D06" w14:textId="77777777" w:rsidR="00886F87" w:rsidRPr="00B87CBE" w:rsidRDefault="00886F87" w:rsidP="003B4473">
            <w:pPr>
              <w:spacing w:line="276" w:lineRule="auto"/>
              <w:rPr>
                <w:rFonts w:ascii="Calibri Light" w:hAnsi="Calibri Light" w:cs="Calibri Light"/>
                <w:sz w:val="22"/>
                <w:szCs w:val="22"/>
              </w:rPr>
            </w:pPr>
          </w:p>
          <w:p w14:paraId="7161A0A8" w14:textId="77777777" w:rsidR="00886F87" w:rsidRPr="00B87CBE" w:rsidRDefault="00886F87" w:rsidP="003B4473">
            <w:pPr>
              <w:spacing w:line="276" w:lineRule="auto"/>
              <w:rPr>
                <w:rFonts w:ascii="Calibri Light" w:hAnsi="Calibri Light" w:cs="Calibri Light"/>
                <w:sz w:val="22"/>
                <w:szCs w:val="22"/>
              </w:rPr>
            </w:pPr>
            <w:r w:rsidRPr="00B87CBE">
              <w:rPr>
                <w:rFonts w:ascii="Calibri Light" w:hAnsi="Calibri Light" w:cs="Calibri Light"/>
                <w:sz w:val="22"/>
                <w:szCs w:val="22"/>
              </w:rPr>
              <w:t>Daily active challenges are being undertake throughout the school, with children taken greater roles in leading.</w:t>
            </w:r>
          </w:p>
          <w:p w14:paraId="1912E372" w14:textId="77777777" w:rsidR="00886F87" w:rsidRPr="00B87CBE" w:rsidRDefault="00886F87" w:rsidP="003B4473">
            <w:pPr>
              <w:spacing w:line="276" w:lineRule="auto"/>
              <w:rPr>
                <w:rFonts w:ascii="Calibri Light" w:hAnsi="Calibri Light" w:cs="Calibri Light"/>
                <w:sz w:val="22"/>
                <w:szCs w:val="22"/>
              </w:rPr>
            </w:pPr>
          </w:p>
          <w:p w14:paraId="205F8C3C" w14:textId="77777777" w:rsidR="00886F87" w:rsidRPr="00B87CBE" w:rsidRDefault="00886F87" w:rsidP="003B4473">
            <w:pPr>
              <w:spacing w:line="276" w:lineRule="auto"/>
              <w:rPr>
                <w:rFonts w:ascii="Calibri Light" w:hAnsi="Calibri Light" w:cs="Calibri Light"/>
                <w:sz w:val="22"/>
                <w:szCs w:val="22"/>
              </w:rPr>
            </w:pPr>
            <w:r w:rsidRPr="00B87CBE">
              <w:rPr>
                <w:rFonts w:ascii="Calibri Light" w:hAnsi="Calibri Light" w:cs="Calibri Light"/>
                <w:sz w:val="22"/>
                <w:szCs w:val="22"/>
              </w:rPr>
              <w:t>Equipment is all updated, safe and engaging for children, ensuring year-round usage.</w:t>
            </w:r>
          </w:p>
          <w:p w14:paraId="16378A3B" w14:textId="77777777" w:rsidR="004D052B" w:rsidRPr="00B87CBE" w:rsidRDefault="004D052B" w:rsidP="003B4473">
            <w:pPr>
              <w:spacing w:line="276" w:lineRule="auto"/>
              <w:rPr>
                <w:rFonts w:ascii="Calibri Light" w:hAnsi="Calibri Light" w:cs="Calibri Light"/>
                <w:sz w:val="22"/>
                <w:szCs w:val="22"/>
              </w:rPr>
            </w:pPr>
          </w:p>
          <w:p w14:paraId="2AA91A87" w14:textId="1127242C" w:rsidR="004D052B" w:rsidRPr="00B87CBE" w:rsidRDefault="004D052B" w:rsidP="003B4473">
            <w:pPr>
              <w:spacing w:line="276" w:lineRule="auto"/>
              <w:rPr>
                <w:rFonts w:ascii="Calibri Light" w:hAnsi="Calibri Light" w:cs="Calibri Light"/>
                <w:sz w:val="22"/>
                <w:szCs w:val="22"/>
              </w:rPr>
            </w:pPr>
            <w:r w:rsidRPr="00B87CBE">
              <w:rPr>
                <w:rFonts w:ascii="Calibri Light" w:hAnsi="Calibri Light" w:cs="Calibri Light"/>
                <w:sz w:val="22"/>
                <w:szCs w:val="22"/>
              </w:rPr>
              <w:t>Inclusion of SEN in Change for Life events. Raised profile of this club and staff discussion to plan further in house events.</w:t>
            </w:r>
          </w:p>
        </w:tc>
        <w:tc>
          <w:tcPr>
            <w:tcW w:w="2500" w:type="pct"/>
          </w:tcPr>
          <w:p w14:paraId="07F1D934" w14:textId="25A35F89" w:rsidR="00AB3DB1" w:rsidRPr="00B87CBE" w:rsidRDefault="00886F87" w:rsidP="003B4473">
            <w:pPr>
              <w:spacing w:line="276" w:lineRule="auto"/>
              <w:rPr>
                <w:rFonts w:ascii="Calibri Light" w:hAnsi="Calibri Light" w:cs="Calibri Light"/>
                <w:sz w:val="22"/>
                <w:szCs w:val="22"/>
              </w:rPr>
            </w:pPr>
            <w:r w:rsidRPr="00B87CBE">
              <w:rPr>
                <w:rFonts w:ascii="Calibri Light" w:hAnsi="Calibri Light" w:cs="Calibri Light"/>
                <w:sz w:val="22"/>
                <w:szCs w:val="22"/>
              </w:rPr>
              <w:t>Involving parents in children’s progress and successes.</w:t>
            </w:r>
          </w:p>
          <w:p w14:paraId="0794E36A" w14:textId="75E50869" w:rsidR="004D052B" w:rsidRPr="00B87CBE" w:rsidRDefault="004D052B" w:rsidP="003B4473">
            <w:pPr>
              <w:spacing w:line="276" w:lineRule="auto"/>
              <w:rPr>
                <w:rFonts w:ascii="Calibri Light" w:hAnsi="Calibri Light" w:cs="Calibri Light"/>
                <w:sz w:val="22"/>
                <w:szCs w:val="22"/>
              </w:rPr>
            </w:pPr>
          </w:p>
          <w:p w14:paraId="6E80991B" w14:textId="05FBF832" w:rsidR="004D052B" w:rsidRPr="00B87CBE" w:rsidRDefault="004D052B" w:rsidP="003B4473">
            <w:pPr>
              <w:spacing w:line="276" w:lineRule="auto"/>
              <w:rPr>
                <w:rFonts w:ascii="Calibri Light" w:hAnsi="Calibri Light" w:cs="Calibri Light"/>
                <w:sz w:val="22"/>
                <w:szCs w:val="22"/>
              </w:rPr>
            </w:pPr>
            <w:r w:rsidRPr="00B87CBE">
              <w:rPr>
                <w:rFonts w:ascii="Calibri Light" w:hAnsi="Calibri Light" w:cs="Calibri Light"/>
                <w:sz w:val="22"/>
                <w:szCs w:val="22"/>
              </w:rPr>
              <w:t>Develop ‘virtual’ eng</w:t>
            </w:r>
            <w:r w:rsidR="00491B4E" w:rsidRPr="00B87CBE">
              <w:rPr>
                <w:rFonts w:ascii="Calibri Light" w:hAnsi="Calibri Light" w:cs="Calibri Light"/>
                <w:sz w:val="22"/>
                <w:szCs w:val="22"/>
              </w:rPr>
              <w:t xml:space="preserve">agement. Increase usage of </w:t>
            </w:r>
            <w:proofErr w:type="spellStart"/>
            <w:r w:rsidR="00491B4E" w:rsidRPr="00B87CBE">
              <w:rPr>
                <w:rFonts w:ascii="Calibri Light" w:hAnsi="Calibri Light" w:cs="Calibri Light"/>
                <w:sz w:val="22"/>
                <w:szCs w:val="22"/>
              </w:rPr>
              <w:t>Amave</w:t>
            </w:r>
            <w:r w:rsidRPr="00B87CBE">
              <w:rPr>
                <w:rFonts w:ascii="Calibri Light" w:hAnsi="Calibri Light" w:cs="Calibri Light"/>
                <w:sz w:val="22"/>
                <w:szCs w:val="22"/>
              </w:rPr>
              <w:t>n</w:t>
            </w:r>
            <w:proofErr w:type="spellEnd"/>
            <w:r w:rsidRPr="00B87CBE">
              <w:rPr>
                <w:rFonts w:ascii="Calibri Light" w:hAnsi="Calibri Light" w:cs="Calibri Light"/>
                <w:sz w:val="22"/>
                <w:szCs w:val="22"/>
              </w:rPr>
              <w:t xml:space="preserve"> planning across the school. Record ‘Active Assemblies’</w:t>
            </w:r>
          </w:p>
          <w:p w14:paraId="2AB58D37" w14:textId="77777777" w:rsidR="00886F87" w:rsidRPr="00B87CBE" w:rsidRDefault="00886F87" w:rsidP="003B4473">
            <w:pPr>
              <w:spacing w:line="276" w:lineRule="auto"/>
              <w:rPr>
                <w:rFonts w:ascii="Calibri Light" w:hAnsi="Calibri Light" w:cs="Calibri Light"/>
                <w:sz w:val="22"/>
                <w:szCs w:val="22"/>
              </w:rPr>
            </w:pPr>
          </w:p>
          <w:p w14:paraId="346B8815" w14:textId="7D53B4CF" w:rsidR="00886F87" w:rsidRPr="00B87CBE" w:rsidRDefault="00886F87" w:rsidP="003B4473">
            <w:pPr>
              <w:spacing w:line="276" w:lineRule="auto"/>
              <w:rPr>
                <w:rFonts w:ascii="Calibri Light" w:hAnsi="Calibri Light" w:cs="Calibri Light"/>
                <w:sz w:val="22"/>
                <w:szCs w:val="22"/>
              </w:rPr>
            </w:pPr>
            <w:r w:rsidRPr="00B87CBE">
              <w:rPr>
                <w:rFonts w:ascii="Calibri Light" w:hAnsi="Calibri Light" w:cs="Calibri Light"/>
                <w:sz w:val="22"/>
                <w:szCs w:val="22"/>
              </w:rPr>
              <w:t>Greater attendance at competitive events for KS1 (where suitable) and LKS2.</w:t>
            </w:r>
            <w:bookmarkStart w:id="0" w:name="_GoBack"/>
            <w:bookmarkEnd w:id="0"/>
          </w:p>
        </w:tc>
      </w:tr>
    </w:tbl>
    <w:p w14:paraId="5B2691ED" w14:textId="0F4C594C" w:rsidR="00312F33" w:rsidRDefault="00312F33" w:rsidP="00327EC3">
      <w:pPr>
        <w:pStyle w:val="Heading2"/>
      </w:pPr>
    </w:p>
    <w:p w14:paraId="7F0A61E4" w14:textId="4C5A6B40" w:rsidR="00886F87" w:rsidRDefault="00886F87" w:rsidP="00886F87"/>
    <w:p w14:paraId="43D1672B" w14:textId="536FAC32" w:rsidR="00886F87" w:rsidRDefault="00886F87" w:rsidP="00886F87"/>
    <w:p w14:paraId="7E2DD041" w14:textId="3E9B4280" w:rsidR="00886F87" w:rsidRDefault="00886F87" w:rsidP="00886F87"/>
    <w:p w14:paraId="65531020" w14:textId="3E9E7D7B" w:rsidR="00886F87" w:rsidRDefault="00886F87" w:rsidP="00886F87"/>
    <w:p w14:paraId="6140BA10" w14:textId="0B2EE49D" w:rsidR="00886F87" w:rsidRDefault="00886F87" w:rsidP="00886F87"/>
    <w:p w14:paraId="2105049F" w14:textId="588F1A55" w:rsidR="00886F87" w:rsidRDefault="00886F87" w:rsidP="00886F87"/>
    <w:p w14:paraId="04F20F2A" w14:textId="553C8165" w:rsidR="00886F87" w:rsidRDefault="00886F87" w:rsidP="00886F87"/>
    <w:p w14:paraId="0D3CCFF1" w14:textId="710218A1" w:rsidR="00886F87" w:rsidRDefault="00886F87" w:rsidP="00886F87"/>
    <w:p w14:paraId="7877CEA6" w14:textId="273FA161" w:rsidR="00886F87" w:rsidRDefault="00886F87" w:rsidP="00886F87"/>
    <w:p w14:paraId="4F1ECF71" w14:textId="6C090DA5" w:rsidR="00886F87" w:rsidRDefault="00886F87" w:rsidP="00886F87"/>
    <w:p w14:paraId="325D6CDA" w14:textId="4525AF0D" w:rsidR="00886F87" w:rsidRDefault="00886F87" w:rsidP="00886F87"/>
    <w:p w14:paraId="7797F0A7" w14:textId="4BF22361" w:rsidR="00886F87" w:rsidRPr="00886F87" w:rsidRDefault="00886F87" w:rsidP="00886F87"/>
    <w:sectPr w:rsidR="00886F87" w:rsidRPr="00886F87" w:rsidSect="004438AD">
      <w:headerReference w:type="first" r:id="rId8"/>
      <w:footerReference w:type="first" r:id="rId9"/>
      <w:pgSz w:w="16838" w:h="11906" w:orient="landscape"/>
      <w:pgMar w:top="1440" w:right="152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EF279" w14:textId="77777777" w:rsidR="00043EA0" w:rsidRDefault="00043EA0" w:rsidP="00920131">
      <w:r>
        <w:separator/>
      </w:r>
    </w:p>
  </w:endnote>
  <w:endnote w:type="continuationSeparator" w:id="0">
    <w:p w14:paraId="5A0D38A5" w14:textId="77777777" w:rsidR="00043EA0" w:rsidRDefault="00043EA0"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74B43" w14:textId="77777777" w:rsidR="00F66A85" w:rsidRPr="000E2379" w:rsidRDefault="00F66A85" w:rsidP="003B1DDA">
    <w:pPr>
      <w:pStyle w:val="Footer"/>
      <w:rPr>
        <w:sz w:val="20"/>
      </w:rPr>
    </w:pPr>
  </w:p>
  <w:p w14:paraId="48BBFA1B" w14:textId="094CFE55" w:rsidR="00327EC3" w:rsidRDefault="00327E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634F9" w14:textId="77777777" w:rsidR="00043EA0" w:rsidRDefault="00043EA0" w:rsidP="00920131">
      <w:r>
        <w:separator/>
      </w:r>
    </w:p>
  </w:footnote>
  <w:footnote w:type="continuationSeparator" w:id="0">
    <w:p w14:paraId="34A7ABAC" w14:textId="77777777" w:rsidR="00043EA0" w:rsidRDefault="00043EA0" w:rsidP="009201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4752" w14:textId="2A0846F2" w:rsidR="00551D7C" w:rsidRDefault="00551D7C" w:rsidP="00551D7C">
    <w:pPr>
      <w:pStyle w:val="Header"/>
      <w:jc w:val="center"/>
    </w:pPr>
    <w:r>
      <w:rPr>
        <w:noProof/>
        <w:lang w:eastAsia="en-GB"/>
      </w:rPr>
      <w:drawing>
        <wp:anchor distT="0" distB="0" distL="114300" distR="114300" simplePos="0" relativeHeight="251658240" behindDoc="1" locked="0" layoutInCell="1" allowOverlap="1" wp14:anchorId="10D5A6E6" wp14:editId="46618398">
          <wp:simplePos x="0" y="0"/>
          <wp:positionH relativeFrom="margin">
            <wp:align>center</wp:align>
          </wp:positionH>
          <wp:positionV relativeFrom="paragraph">
            <wp:posOffset>-68580</wp:posOffset>
          </wp:positionV>
          <wp:extent cx="518160" cy="536575"/>
          <wp:effectExtent l="0" t="0" r="0" b="0"/>
          <wp:wrapTight wrapText="bothSides">
            <wp:wrapPolygon edited="0">
              <wp:start x="0" y="0"/>
              <wp:lineTo x="0" y="14570"/>
              <wp:lineTo x="5559" y="20705"/>
              <wp:lineTo x="7147" y="20705"/>
              <wp:lineTo x="13500" y="20705"/>
              <wp:lineTo x="15088" y="20705"/>
              <wp:lineTo x="20647" y="13804"/>
              <wp:lineTo x="206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5365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CCE5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756BE0"/>
    <w:multiLevelType w:val="multilevel"/>
    <w:tmpl w:val="88BE6EEA"/>
    <w:lvl w:ilvl="0">
      <w:start w:val="1"/>
      <w:numFmt w:val="decimal"/>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796286F"/>
    <w:multiLevelType w:val="hybridMultilevel"/>
    <w:tmpl w:val="A24251A4"/>
    <w:lvl w:ilvl="0" w:tplc="5314A58E">
      <w:start w:val="1"/>
      <w:numFmt w:val="decimal"/>
      <w:lvlText w:val="%1."/>
      <w:lvlJc w:val="left"/>
      <w:pPr>
        <w:ind w:left="360" w:hanging="360"/>
      </w:pPr>
      <w:rPr>
        <w:rFonts w:ascii="Arial" w:hAnsi="Arial" w:cs="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D5EA4"/>
    <w:multiLevelType w:val="hybridMultilevel"/>
    <w:tmpl w:val="EE3E719A"/>
    <w:lvl w:ilvl="0" w:tplc="8CB44FA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257827"/>
    <w:multiLevelType w:val="hybridMultilevel"/>
    <w:tmpl w:val="04E06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53DF8"/>
    <w:multiLevelType w:val="hybridMultilevel"/>
    <w:tmpl w:val="13ECA0B4"/>
    <w:lvl w:ilvl="0" w:tplc="8676DF9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A72F8"/>
    <w:multiLevelType w:val="hybridMultilevel"/>
    <w:tmpl w:val="C74AF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A5025A"/>
    <w:multiLevelType w:val="hybridMultilevel"/>
    <w:tmpl w:val="C35E8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A073C"/>
    <w:multiLevelType w:val="hybridMultilevel"/>
    <w:tmpl w:val="8A381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210D97"/>
    <w:multiLevelType w:val="hybridMultilevel"/>
    <w:tmpl w:val="1248A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0358E3"/>
    <w:multiLevelType w:val="hybridMultilevel"/>
    <w:tmpl w:val="6BD8B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292FB4"/>
    <w:multiLevelType w:val="hybridMultilevel"/>
    <w:tmpl w:val="B852C5F4"/>
    <w:lvl w:ilvl="0" w:tplc="17E62CC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175EC7"/>
    <w:multiLevelType w:val="hybridMultilevel"/>
    <w:tmpl w:val="6B4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7" w15:restartNumberingAfterBreak="0">
    <w:nsid w:val="50A3531D"/>
    <w:multiLevelType w:val="multilevel"/>
    <w:tmpl w:val="949CA516"/>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433292"/>
    <w:multiLevelType w:val="hybridMultilevel"/>
    <w:tmpl w:val="98486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7B6E34"/>
    <w:multiLevelType w:val="hybridMultilevel"/>
    <w:tmpl w:val="D7FEC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4A799F"/>
    <w:multiLevelType w:val="hybridMultilevel"/>
    <w:tmpl w:val="46AE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3"/>
  </w:num>
  <w:num w:numId="3">
    <w:abstractNumId w:val="17"/>
    <w:lvlOverride w:ilvl="0">
      <w:lvl w:ilvl="0">
        <w:start w:val="1"/>
        <w:numFmt w:val="decimal"/>
        <w:pStyle w:val="Heading1"/>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4">
    <w:abstractNumId w:val="17"/>
  </w:num>
  <w:num w:numId="5">
    <w:abstractNumId w:val="1"/>
  </w:num>
  <w:num w:numId="6">
    <w:abstractNumId w:val="21"/>
  </w:num>
  <w:num w:numId="7">
    <w:abstractNumId w:val="9"/>
  </w:num>
  <w:num w:numId="8">
    <w:abstractNumId w:val="4"/>
  </w:num>
  <w:num w:numId="9">
    <w:abstractNumId w:val="0"/>
  </w:num>
  <w:num w:numId="10">
    <w:abstractNumId w:val="18"/>
  </w:num>
  <w:num w:numId="11">
    <w:abstractNumId w:val="5"/>
  </w:num>
  <w:num w:numId="12">
    <w:abstractNumId w:val="2"/>
  </w:num>
  <w:num w:numId="13">
    <w:abstractNumId w:val="12"/>
  </w:num>
  <w:num w:numId="14">
    <w:abstractNumId w:val="11"/>
  </w:num>
  <w:num w:numId="15">
    <w:abstractNumId w:val="8"/>
  </w:num>
  <w:num w:numId="16">
    <w:abstractNumId w:val="14"/>
  </w:num>
  <w:num w:numId="17">
    <w:abstractNumId w:val="7"/>
  </w:num>
  <w:num w:numId="18">
    <w:abstractNumId w:val="20"/>
  </w:num>
  <w:num w:numId="19">
    <w:abstractNumId w:val="10"/>
  </w:num>
  <w:num w:numId="20">
    <w:abstractNumId w:val="19"/>
  </w:num>
  <w:num w:numId="21">
    <w:abstractNumId w:val="15"/>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31"/>
    <w:rsid w:val="00001A84"/>
    <w:rsid w:val="00005D4D"/>
    <w:rsid w:val="00021B95"/>
    <w:rsid w:val="00043EA0"/>
    <w:rsid w:val="00062F05"/>
    <w:rsid w:val="000C238B"/>
    <w:rsid w:val="000C44DE"/>
    <w:rsid w:val="000E59A4"/>
    <w:rsid w:val="00102A09"/>
    <w:rsid w:val="00110438"/>
    <w:rsid w:val="0013443E"/>
    <w:rsid w:val="001943F6"/>
    <w:rsid w:val="001A55DD"/>
    <w:rsid w:val="001C6270"/>
    <w:rsid w:val="001D0F02"/>
    <w:rsid w:val="00210C01"/>
    <w:rsid w:val="0021731D"/>
    <w:rsid w:val="002366A2"/>
    <w:rsid w:val="0024661C"/>
    <w:rsid w:val="00262EF0"/>
    <w:rsid w:val="00284327"/>
    <w:rsid w:val="002A64DB"/>
    <w:rsid w:val="002C0DB0"/>
    <w:rsid w:val="002C594C"/>
    <w:rsid w:val="002D32C2"/>
    <w:rsid w:val="002E0D53"/>
    <w:rsid w:val="00312F33"/>
    <w:rsid w:val="00316881"/>
    <w:rsid w:val="00327EC3"/>
    <w:rsid w:val="00353E1B"/>
    <w:rsid w:val="00355A5A"/>
    <w:rsid w:val="00361BC7"/>
    <w:rsid w:val="0038058A"/>
    <w:rsid w:val="003829ED"/>
    <w:rsid w:val="0039468A"/>
    <w:rsid w:val="003A0F6E"/>
    <w:rsid w:val="003B1DDA"/>
    <w:rsid w:val="003B7633"/>
    <w:rsid w:val="003C24D7"/>
    <w:rsid w:val="003C3AAB"/>
    <w:rsid w:val="003D51ED"/>
    <w:rsid w:val="003F3BD2"/>
    <w:rsid w:val="00406611"/>
    <w:rsid w:val="004336E9"/>
    <w:rsid w:val="004438AD"/>
    <w:rsid w:val="00443D93"/>
    <w:rsid w:val="00476EC5"/>
    <w:rsid w:val="00477861"/>
    <w:rsid w:val="00491B4E"/>
    <w:rsid w:val="004C5164"/>
    <w:rsid w:val="004C7C7F"/>
    <w:rsid w:val="004D052B"/>
    <w:rsid w:val="004F79DA"/>
    <w:rsid w:val="00500684"/>
    <w:rsid w:val="00511636"/>
    <w:rsid w:val="00515BF2"/>
    <w:rsid w:val="00522CE9"/>
    <w:rsid w:val="00546C67"/>
    <w:rsid w:val="00551D7C"/>
    <w:rsid w:val="00587DA0"/>
    <w:rsid w:val="005D2B3E"/>
    <w:rsid w:val="005E2573"/>
    <w:rsid w:val="005E585A"/>
    <w:rsid w:val="005E6BE7"/>
    <w:rsid w:val="00602BDD"/>
    <w:rsid w:val="00641316"/>
    <w:rsid w:val="00650CE0"/>
    <w:rsid w:val="00651824"/>
    <w:rsid w:val="0067684B"/>
    <w:rsid w:val="006A3F40"/>
    <w:rsid w:val="006B1D73"/>
    <w:rsid w:val="006D0E7A"/>
    <w:rsid w:val="006E369F"/>
    <w:rsid w:val="00716AEA"/>
    <w:rsid w:val="00717608"/>
    <w:rsid w:val="00724007"/>
    <w:rsid w:val="00726DAE"/>
    <w:rsid w:val="00731D00"/>
    <w:rsid w:val="007355E8"/>
    <w:rsid w:val="00744C77"/>
    <w:rsid w:val="00744D41"/>
    <w:rsid w:val="00796BAC"/>
    <w:rsid w:val="007A6EDF"/>
    <w:rsid w:val="007B153B"/>
    <w:rsid w:val="007B4A1A"/>
    <w:rsid w:val="007F1A84"/>
    <w:rsid w:val="007F77D8"/>
    <w:rsid w:val="00804E7F"/>
    <w:rsid w:val="00817C47"/>
    <w:rsid w:val="00881E31"/>
    <w:rsid w:val="00885753"/>
    <w:rsid w:val="00886F87"/>
    <w:rsid w:val="008A4DB5"/>
    <w:rsid w:val="008B021C"/>
    <w:rsid w:val="008B429B"/>
    <w:rsid w:val="009047D8"/>
    <w:rsid w:val="00920131"/>
    <w:rsid w:val="00943D2D"/>
    <w:rsid w:val="00967297"/>
    <w:rsid w:val="00970268"/>
    <w:rsid w:val="009820B6"/>
    <w:rsid w:val="00985F98"/>
    <w:rsid w:val="009A1568"/>
    <w:rsid w:val="009C376D"/>
    <w:rsid w:val="009C76CF"/>
    <w:rsid w:val="00A370DD"/>
    <w:rsid w:val="00A8123C"/>
    <w:rsid w:val="00AB05F9"/>
    <w:rsid w:val="00AB3DB1"/>
    <w:rsid w:val="00AD35F2"/>
    <w:rsid w:val="00AD72C8"/>
    <w:rsid w:val="00AE0C20"/>
    <w:rsid w:val="00AF0852"/>
    <w:rsid w:val="00B012C3"/>
    <w:rsid w:val="00B53EF5"/>
    <w:rsid w:val="00B54383"/>
    <w:rsid w:val="00B732B0"/>
    <w:rsid w:val="00B87CBE"/>
    <w:rsid w:val="00B97D71"/>
    <w:rsid w:val="00BA6B23"/>
    <w:rsid w:val="00BD30B5"/>
    <w:rsid w:val="00BE5001"/>
    <w:rsid w:val="00BE70AC"/>
    <w:rsid w:val="00C23256"/>
    <w:rsid w:val="00C3640A"/>
    <w:rsid w:val="00C375FE"/>
    <w:rsid w:val="00CC2D09"/>
    <w:rsid w:val="00CE366D"/>
    <w:rsid w:val="00D27AC1"/>
    <w:rsid w:val="00D35468"/>
    <w:rsid w:val="00D92C48"/>
    <w:rsid w:val="00DB52E6"/>
    <w:rsid w:val="00DB6997"/>
    <w:rsid w:val="00DF1B20"/>
    <w:rsid w:val="00E0424E"/>
    <w:rsid w:val="00E12E9E"/>
    <w:rsid w:val="00E81A53"/>
    <w:rsid w:val="00E940EF"/>
    <w:rsid w:val="00EB158F"/>
    <w:rsid w:val="00ED061A"/>
    <w:rsid w:val="00F4597E"/>
    <w:rsid w:val="00F5441B"/>
    <w:rsid w:val="00F66A85"/>
    <w:rsid w:val="00F711A7"/>
    <w:rsid w:val="00F83EEF"/>
    <w:rsid w:val="00F91D5A"/>
    <w:rsid w:val="00FA369E"/>
    <w:rsid w:val="00FA5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0142C"/>
  <w15:docId w15:val="{8B0654C8-D3BA-4906-9904-7ABC780B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6CF"/>
    <w:pPr>
      <w:spacing w:after="0" w:line="240" w:lineRule="auto"/>
    </w:pPr>
    <w:rPr>
      <w:rFonts w:ascii="Arial" w:eastAsiaTheme="minorEastAsia" w:hAnsi="Arial"/>
      <w:szCs w:val="24"/>
    </w:rPr>
  </w:style>
  <w:style w:type="paragraph" w:styleId="Heading1">
    <w:name w:val="heading 1"/>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paragraph" w:styleId="Heading2">
    <w:name w:val="heading 2"/>
    <w:basedOn w:val="Normal"/>
    <w:next w:val="Normal"/>
    <w:link w:val="Heading2Char"/>
    <w:uiPriority w:val="9"/>
    <w:unhideWhenUsed/>
    <w:qFormat/>
    <w:rsid w:val="00327EC3"/>
    <w:pPr>
      <w:keepNext/>
      <w:keepLines/>
      <w:spacing w:before="40"/>
      <w:outlineLvl w:val="1"/>
    </w:pPr>
    <w:rPr>
      <w:rFonts w:eastAsiaTheme="majorEastAsia" w:cstheme="majorBidi"/>
      <w:b/>
      <w:color w:val="000000" w:themeColor="text1"/>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customStyle="1" w:styleId="Heading1Char">
    <w:name w:val="Heading 1 Char"/>
    <w:basedOn w:val="DefaultParagraphFont"/>
    <w:link w:val="Heading1"/>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404041" w:themeColor="accent1"/>
        <w:left w:val="single" w:sz="8" w:space="0" w:color="404041" w:themeColor="accent1"/>
        <w:bottom w:val="single" w:sz="8" w:space="0" w:color="404041" w:themeColor="accent1"/>
        <w:right w:val="single" w:sz="8" w:space="0" w:color="404041" w:themeColor="accent1"/>
      </w:tblBorders>
    </w:tblPr>
    <w:tblStylePr w:type="firstRow">
      <w:pPr>
        <w:spacing w:before="0" w:after="0" w:line="240" w:lineRule="auto"/>
      </w:pPr>
      <w:rPr>
        <w:b/>
        <w:bCs/>
        <w:color w:val="FFFFFF" w:themeColor="background1"/>
      </w:rPr>
      <w:tblPr/>
      <w:tcPr>
        <w:shd w:val="clear" w:color="auto" w:fill="404041" w:themeFill="accent1"/>
      </w:tcPr>
    </w:tblStylePr>
    <w:tblStylePr w:type="lastRow">
      <w:pPr>
        <w:spacing w:before="0" w:after="0" w:line="240" w:lineRule="auto"/>
      </w:pPr>
      <w:rPr>
        <w:b/>
        <w:bCs/>
      </w:rPr>
      <w:tblPr/>
      <w:tcPr>
        <w:tcBorders>
          <w:top w:val="double" w:sz="6" w:space="0" w:color="404041" w:themeColor="accent1"/>
          <w:left w:val="single" w:sz="8" w:space="0" w:color="404041" w:themeColor="accent1"/>
          <w:bottom w:val="single" w:sz="8" w:space="0" w:color="404041" w:themeColor="accent1"/>
          <w:right w:val="single" w:sz="8" w:space="0" w:color="404041" w:themeColor="accent1"/>
        </w:tcBorders>
      </w:tcPr>
    </w:tblStylePr>
    <w:tblStylePr w:type="firstCol">
      <w:rPr>
        <w:b/>
        <w:bCs/>
      </w:rPr>
    </w:tblStylePr>
    <w:tblStylePr w:type="lastCol">
      <w:rPr>
        <w:b/>
        <w:bCs/>
      </w:rPr>
    </w:tblStylePr>
    <w:tblStylePr w:type="band1Vert">
      <w:tblPr/>
      <w:tcPr>
        <w:tcBorders>
          <w:top w:val="single" w:sz="8" w:space="0" w:color="404041" w:themeColor="accent1"/>
          <w:left w:val="single" w:sz="8" w:space="0" w:color="404041" w:themeColor="accent1"/>
          <w:bottom w:val="single" w:sz="8" w:space="0" w:color="404041" w:themeColor="accent1"/>
          <w:right w:val="single" w:sz="8" w:space="0" w:color="404041" w:themeColor="accent1"/>
        </w:tcBorders>
      </w:tcPr>
    </w:tblStylePr>
    <w:tblStylePr w:type="band1Horz">
      <w:tblPr/>
      <w:tcPr>
        <w:tcBorders>
          <w:top w:val="single" w:sz="8" w:space="0" w:color="404041" w:themeColor="accent1"/>
          <w:left w:val="single" w:sz="8" w:space="0" w:color="404041" w:themeColor="accent1"/>
          <w:bottom w:val="single" w:sz="8" w:space="0" w:color="404041" w:themeColor="accent1"/>
          <w:right w:val="single" w:sz="8" w:space="0" w:color="404041" w:themeColor="accent1"/>
        </w:tcBorders>
      </w:tcPr>
    </w:tblStylePr>
  </w:style>
  <w:style w:type="paragraph" w:customStyle="1" w:styleId="Style2">
    <w:name w:val="Style2"/>
    <w:basedOn w:val="Heading1"/>
    <w:link w:val="Style2Char"/>
    <w:qFormat/>
    <w:rsid w:val="00BD30B5"/>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0">
    <w:name w:val="Heading1"/>
    <w:basedOn w:val="Normal"/>
    <w:next w:val="Normal"/>
    <w:qFormat/>
    <w:rsid w:val="00327EC3"/>
    <w:pPr>
      <w:spacing w:before="120" w:after="120" w:line="320" w:lineRule="exact"/>
    </w:pPr>
    <w:rPr>
      <w:rFonts w:eastAsiaTheme="minorHAnsi" w:cs="Arial"/>
      <w:b/>
      <w:color w:val="000000" w:themeColor="text1"/>
      <w:sz w:val="32"/>
      <w:szCs w:val="28"/>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327EC3"/>
    <w:pPr>
      <w:tabs>
        <w:tab w:val="left" w:pos="3686"/>
      </w:tabs>
      <w:spacing w:before="240" w:after="240"/>
      <w:ind w:left="0"/>
      <w:contextualSpacing w:val="0"/>
      <w:jc w:val="both"/>
    </w:pPr>
    <w:rPr>
      <w:rFonts w:ascii="Arial" w:hAnsi="Arial" w:cs="Arial"/>
      <w:lang w:eastAsia="en-GB"/>
    </w:rPr>
  </w:style>
  <w:style w:type="character" w:customStyle="1" w:styleId="TSB-PolicyBulletsChar">
    <w:name w:val="TSB - Policy Bullets Char"/>
    <w:basedOn w:val="DefaultParagraphFont"/>
    <w:link w:val="TSB-PolicyBullets"/>
    <w:rsid w:val="00327EC3"/>
    <w:rPr>
      <w:rFonts w:ascii="Arial" w:hAnsi="Arial" w:cs="Arial"/>
      <w:lang w:eastAsia="en-GB"/>
    </w:rPr>
  </w:style>
  <w:style w:type="paragraph" w:styleId="ListBullet">
    <w:name w:val="List Bullet"/>
    <w:basedOn w:val="Normal"/>
    <w:uiPriority w:val="99"/>
    <w:unhideWhenUsed/>
    <w:rsid w:val="00D35468"/>
    <w:pPr>
      <w:numPr>
        <w:numId w:val="9"/>
      </w:numPr>
      <w:contextualSpacing/>
    </w:pPr>
    <w:rPr>
      <w:rFonts w:ascii="Times New Roman" w:eastAsia="Times New Roman" w:hAnsi="Times New Roman" w:cs="Times New Roman"/>
      <w:sz w:val="24"/>
    </w:rPr>
  </w:style>
  <w:style w:type="paragraph" w:styleId="NormalWeb">
    <w:name w:val="Normal (Web)"/>
    <w:basedOn w:val="Normal"/>
    <w:uiPriority w:val="99"/>
    <w:unhideWhenUsed/>
    <w:rsid w:val="00D35468"/>
    <w:pPr>
      <w:spacing w:before="100" w:beforeAutospacing="1" w:after="100" w:afterAutospacing="1"/>
    </w:pPr>
    <w:rPr>
      <w:rFonts w:ascii="Times New Roman" w:eastAsia="Times New Roman" w:hAnsi="Times New Roman" w:cs="Times New Roman"/>
      <w:sz w:val="24"/>
      <w:lang w:eastAsia="en-GB"/>
    </w:rPr>
  </w:style>
  <w:style w:type="character" w:styleId="FollowedHyperlink">
    <w:name w:val="FollowedHyperlink"/>
    <w:basedOn w:val="DefaultParagraphFont"/>
    <w:uiPriority w:val="99"/>
    <w:semiHidden/>
    <w:unhideWhenUsed/>
    <w:rsid w:val="00D35468"/>
    <w:rPr>
      <w:color w:val="990099" w:themeColor="followedHyperlink"/>
      <w:u w:val="single"/>
    </w:rPr>
  </w:style>
  <w:style w:type="character" w:customStyle="1" w:styleId="UnresolvedMention1">
    <w:name w:val="Unresolved Mention1"/>
    <w:basedOn w:val="DefaultParagraphFont"/>
    <w:uiPriority w:val="99"/>
    <w:semiHidden/>
    <w:unhideWhenUsed/>
    <w:rsid w:val="00D35468"/>
    <w:rPr>
      <w:color w:val="808080"/>
      <w:shd w:val="clear" w:color="auto" w:fill="E6E6E6"/>
    </w:rPr>
  </w:style>
  <w:style w:type="character" w:styleId="CommentReference">
    <w:name w:val="annotation reference"/>
    <w:basedOn w:val="DefaultParagraphFont"/>
    <w:uiPriority w:val="99"/>
    <w:semiHidden/>
    <w:unhideWhenUsed/>
    <w:rsid w:val="00796BAC"/>
    <w:rPr>
      <w:sz w:val="16"/>
      <w:szCs w:val="16"/>
    </w:rPr>
  </w:style>
  <w:style w:type="paragraph" w:styleId="CommentText">
    <w:name w:val="annotation text"/>
    <w:basedOn w:val="Normal"/>
    <w:link w:val="CommentTextChar"/>
    <w:uiPriority w:val="99"/>
    <w:semiHidden/>
    <w:unhideWhenUsed/>
    <w:rsid w:val="00796BAC"/>
    <w:rPr>
      <w:sz w:val="20"/>
      <w:szCs w:val="20"/>
    </w:rPr>
  </w:style>
  <w:style w:type="character" w:customStyle="1" w:styleId="CommentTextChar">
    <w:name w:val="Comment Text Char"/>
    <w:basedOn w:val="DefaultParagraphFont"/>
    <w:link w:val="CommentText"/>
    <w:uiPriority w:val="99"/>
    <w:semiHidden/>
    <w:rsid w:val="00796BAC"/>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796BAC"/>
    <w:rPr>
      <w:b/>
      <w:bCs/>
    </w:rPr>
  </w:style>
  <w:style w:type="character" w:customStyle="1" w:styleId="CommentSubjectChar">
    <w:name w:val="Comment Subject Char"/>
    <w:basedOn w:val="CommentTextChar"/>
    <w:link w:val="CommentSubject"/>
    <w:uiPriority w:val="99"/>
    <w:semiHidden/>
    <w:rsid w:val="00796BAC"/>
    <w:rPr>
      <w:rFonts w:ascii="Arial" w:eastAsiaTheme="minorEastAsia" w:hAnsi="Arial"/>
      <w:b/>
      <w:bCs/>
      <w:sz w:val="20"/>
      <w:szCs w:val="20"/>
    </w:rPr>
  </w:style>
  <w:style w:type="character" w:customStyle="1" w:styleId="Heading2Char">
    <w:name w:val="Heading 2 Char"/>
    <w:basedOn w:val="DefaultParagraphFont"/>
    <w:link w:val="Heading2"/>
    <w:uiPriority w:val="9"/>
    <w:rsid w:val="00327EC3"/>
    <w:rPr>
      <w:rFonts w:ascii="Arial" w:eastAsiaTheme="majorEastAsia" w:hAnsi="Arial" w:cstheme="majorBidi"/>
      <w:b/>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66973-0378-4A15-B124-CDA3361C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8</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Welcome Bollington Cross Head</cp:lastModifiedBy>
  <cp:revision>13</cp:revision>
  <cp:lastPrinted>2019-05-02T15:32:00Z</cp:lastPrinted>
  <dcterms:created xsi:type="dcterms:W3CDTF">2023-11-06T12:05:00Z</dcterms:created>
  <dcterms:modified xsi:type="dcterms:W3CDTF">2023-11-07T08:13:00Z</dcterms:modified>
</cp:coreProperties>
</file>